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256"/>
        <w:tblW w:w="11427" w:type="dxa"/>
        <w:tblLook w:val="01E0" w:firstRow="1" w:lastRow="1" w:firstColumn="1" w:lastColumn="1" w:noHBand="0" w:noVBand="0"/>
      </w:tblPr>
      <w:tblGrid>
        <w:gridCol w:w="4413"/>
        <w:gridCol w:w="3369"/>
        <w:gridCol w:w="3645"/>
      </w:tblGrid>
      <w:tr w:rsidR="00720423" w:rsidRPr="009C5A11" w:rsidTr="001A00E9">
        <w:trPr>
          <w:trHeight w:val="3074"/>
        </w:trPr>
        <w:tc>
          <w:tcPr>
            <w:tcW w:w="4413" w:type="dxa"/>
          </w:tcPr>
          <w:p w:rsidR="00720423" w:rsidRPr="009C5A11" w:rsidRDefault="00720423" w:rsidP="009C5A11">
            <w:pPr>
              <w:keepNext/>
              <w:spacing w:after="0" w:line="240" w:lineRule="auto"/>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keepNext/>
              <w:spacing w:after="0" w:line="240" w:lineRule="auto"/>
              <w:jc w:val="both"/>
              <w:outlineLvl w:val="0"/>
              <w:rPr>
                <w:rFonts w:ascii="Cambria" w:hAnsi="Cambria"/>
                <w:b/>
                <w:bCs/>
                <w:sz w:val="16"/>
                <w:szCs w:val="16"/>
                <w:lang w:eastAsia="fr-FR"/>
              </w:rPr>
            </w:pPr>
            <w:r w:rsidRPr="009C5A11">
              <w:rPr>
                <w:rFonts w:ascii="Cambria" w:hAnsi="Cambria"/>
                <w:b/>
                <w:bCs/>
                <w:sz w:val="16"/>
                <w:szCs w:val="16"/>
                <w:lang w:eastAsia="fr-FR"/>
              </w:rPr>
              <w:t xml:space="preserve">           REPUBLIQUE DU CAMEROUN</w:t>
            </w:r>
          </w:p>
          <w:p w:rsidR="00720423" w:rsidRPr="009C5A11" w:rsidRDefault="00720423" w:rsidP="009C5A11">
            <w:pPr>
              <w:keepNext/>
              <w:spacing w:after="0" w:line="240" w:lineRule="auto"/>
              <w:ind w:left="709"/>
              <w:jc w:val="both"/>
              <w:outlineLvl w:val="1"/>
              <w:rPr>
                <w:rFonts w:ascii="Cambria" w:hAnsi="Cambria"/>
                <w:bCs/>
                <w:i/>
                <w:iCs/>
                <w:sz w:val="16"/>
                <w:szCs w:val="16"/>
                <w:lang w:eastAsia="fr-FR"/>
              </w:rPr>
            </w:pPr>
            <w:r w:rsidRPr="009C5A11">
              <w:rPr>
                <w:rFonts w:ascii="Cambria" w:hAnsi="Cambria"/>
                <w:b/>
                <w:bCs/>
                <w:i/>
                <w:iCs/>
                <w:sz w:val="16"/>
                <w:szCs w:val="16"/>
                <w:lang w:eastAsia="fr-FR"/>
              </w:rPr>
              <w:t xml:space="preserve">    </w:t>
            </w:r>
            <w:r w:rsidRPr="009C5A11">
              <w:rPr>
                <w:rFonts w:ascii="Cambria" w:hAnsi="Cambria"/>
                <w:bCs/>
                <w:i/>
                <w:iCs/>
                <w:sz w:val="16"/>
                <w:szCs w:val="16"/>
                <w:lang w:eastAsia="fr-FR"/>
              </w:rPr>
              <w:t>Paix – Travail – Patrie</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keepNext/>
              <w:spacing w:after="0" w:line="240" w:lineRule="auto"/>
              <w:ind w:left="709"/>
              <w:jc w:val="both"/>
              <w:outlineLvl w:val="2"/>
              <w:rPr>
                <w:rFonts w:ascii="Cambria" w:hAnsi="Cambria"/>
                <w:b/>
                <w:bCs/>
                <w:sz w:val="16"/>
                <w:szCs w:val="16"/>
                <w:lang w:eastAsia="fr-FR"/>
              </w:rPr>
            </w:pPr>
            <w:r w:rsidRPr="009C5A11">
              <w:rPr>
                <w:rFonts w:ascii="Cambria" w:hAnsi="Cambria"/>
                <w:b/>
                <w:bCs/>
                <w:sz w:val="16"/>
                <w:szCs w:val="16"/>
                <w:lang w:eastAsia="fr-FR"/>
              </w:rPr>
              <w:t xml:space="preserve">        REGION DU SUD</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spacing w:after="0" w:line="240" w:lineRule="auto"/>
              <w:jc w:val="both"/>
              <w:rPr>
                <w:rFonts w:ascii="Cambria" w:hAnsi="Cambria"/>
                <w:b/>
                <w:sz w:val="16"/>
                <w:szCs w:val="16"/>
                <w:lang w:eastAsia="fr-FR"/>
              </w:rPr>
            </w:pPr>
            <w:r w:rsidRPr="009C5A11">
              <w:rPr>
                <w:rFonts w:ascii="Cambria" w:hAnsi="Cambria"/>
                <w:b/>
                <w:sz w:val="16"/>
                <w:szCs w:val="16"/>
                <w:lang w:eastAsia="fr-FR"/>
              </w:rPr>
              <w:t xml:space="preserve">          DEPARTEMENT DE LA MVILA</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spacing w:after="0" w:line="240" w:lineRule="auto"/>
              <w:jc w:val="both"/>
              <w:rPr>
                <w:rFonts w:ascii="Cambria" w:hAnsi="Cambria"/>
                <w:b/>
                <w:sz w:val="16"/>
                <w:szCs w:val="16"/>
              </w:rPr>
            </w:pPr>
            <w:r w:rsidRPr="009C5A11">
              <w:rPr>
                <w:rFonts w:ascii="Cambria" w:hAnsi="Cambria"/>
                <w:b/>
                <w:sz w:val="16"/>
                <w:szCs w:val="16"/>
              </w:rPr>
              <w:t xml:space="preserve">         COMMUNE DE BIWONG- BANE</w:t>
            </w:r>
          </w:p>
          <w:p w:rsidR="00720423" w:rsidRPr="009C5A11" w:rsidRDefault="00720423" w:rsidP="009C5A11">
            <w:pPr>
              <w:keepNext/>
              <w:spacing w:after="0" w:line="240" w:lineRule="auto"/>
              <w:ind w:left="709"/>
              <w:jc w:val="both"/>
              <w:outlineLvl w:val="0"/>
              <w:rPr>
                <w:rFonts w:ascii="Cambria" w:hAnsi="Cambria"/>
                <w:b/>
                <w:bCs/>
                <w:sz w:val="16"/>
                <w:szCs w:val="16"/>
                <w:lang w:eastAsia="fr-FR"/>
              </w:rPr>
            </w:pPr>
            <w:r w:rsidRPr="009C5A11">
              <w:rPr>
                <w:rFonts w:ascii="Cambria" w:hAnsi="Cambria"/>
                <w:b/>
                <w:bCs/>
                <w:sz w:val="16"/>
                <w:szCs w:val="16"/>
                <w:lang w:eastAsia="fr-FR"/>
              </w:rPr>
              <w:t xml:space="preserve">              -----------</w:t>
            </w:r>
          </w:p>
          <w:p w:rsidR="00720423" w:rsidRPr="009C5A11" w:rsidRDefault="00720423" w:rsidP="009C5A11">
            <w:pPr>
              <w:spacing w:after="0" w:line="240" w:lineRule="auto"/>
              <w:ind w:left="709"/>
              <w:jc w:val="both"/>
              <w:rPr>
                <w:rFonts w:ascii="Cambria" w:hAnsi="Cambria"/>
                <w:b/>
                <w:sz w:val="16"/>
                <w:szCs w:val="16"/>
                <w:lang w:eastAsia="fr-FR"/>
              </w:rPr>
            </w:pPr>
            <w:r w:rsidRPr="009C5A11">
              <w:rPr>
                <w:rFonts w:ascii="Cambria" w:hAnsi="Cambria"/>
                <w:b/>
                <w:sz w:val="16"/>
                <w:szCs w:val="16"/>
                <w:lang w:eastAsia="fr-FR"/>
              </w:rPr>
              <w:t xml:space="preserve">   SECRETARIAT GENERAL</w:t>
            </w:r>
          </w:p>
          <w:p w:rsidR="00720423" w:rsidRPr="009C5A11" w:rsidRDefault="00720423" w:rsidP="009C5A11">
            <w:pPr>
              <w:spacing w:after="0" w:line="240" w:lineRule="auto"/>
              <w:ind w:left="709"/>
              <w:jc w:val="both"/>
              <w:rPr>
                <w:rFonts w:ascii="Cambria" w:hAnsi="Cambria"/>
                <w:b/>
                <w:sz w:val="16"/>
                <w:szCs w:val="16"/>
              </w:rPr>
            </w:pPr>
            <w:r w:rsidRPr="009C5A11">
              <w:rPr>
                <w:rFonts w:ascii="Cambria" w:hAnsi="Cambria"/>
                <w:b/>
                <w:sz w:val="16"/>
                <w:szCs w:val="16"/>
              </w:rPr>
              <w:t xml:space="preserve">                  -----------</w:t>
            </w:r>
          </w:p>
          <w:p w:rsidR="00720423" w:rsidRPr="009C5A11" w:rsidRDefault="00720423" w:rsidP="009C5A11">
            <w:pPr>
              <w:spacing w:after="0" w:line="240" w:lineRule="auto"/>
              <w:ind w:left="709"/>
              <w:jc w:val="both"/>
              <w:rPr>
                <w:rFonts w:ascii="Cambria" w:hAnsi="Cambria"/>
                <w:b/>
                <w:sz w:val="16"/>
                <w:szCs w:val="16"/>
              </w:rPr>
            </w:pPr>
          </w:p>
        </w:tc>
        <w:tc>
          <w:tcPr>
            <w:tcW w:w="3369" w:type="dxa"/>
          </w:tcPr>
          <w:p w:rsidR="00720423" w:rsidRPr="009C5A11" w:rsidRDefault="00720423" w:rsidP="009C5A11">
            <w:pPr>
              <w:spacing w:after="0" w:line="240" w:lineRule="auto"/>
              <w:ind w:left="709"/>
              <w:jc w:val="both"/>
              <w:rPr>
                <w:rFonts w:ascii="Cambria" w:hAnsi="Cambria"/>
                <w:b/>
                <w:sz w:val="16"/>
                <w:szCs w:val="16"/>
              </w:rPr>
            </w:pPr>
          </w:p>
          <w:p w:rsidR="00720423" w:rsidRPr="009C5A11" w:rsidRDefault="00720423" w:rsidP="009C5A11">
            <w:pPr>
              <w:spacing w:line="240" w:lineRule="auto"/>
              <w:jc w:val="both"/>
              <w:rPr>
                <w:rFonts w:ascii="Cambria" w:hAnsi="Cambria"/>
                <w:sz w:val="16"/>
                <w:szCs w:val="16"/>
              </w:rPr>
            </w:pPr>
          </w:p>
          <w:p w:rsidR="00720423" w:rsidRPr="009C5A11" w:rsidRDefault="00720423" w:rsidP="009C5A11">
            <w:pPr>
              <w:spacing w:line="240" w:lineRule="auto"/>
              <w:jc w:val="center"/>
              <w:rPr>
                <w:rFonts w:ascii="Cambria" w:hAnsi="Cambria"/>
                <w:sz w:val="16"/>
                <w:szCs w:val="16"/>
              </w:rPr>
            </w:pPr>
            <w:r w:rsidRPr="009C5A11">
              <w:rPr>
                <w:rFonts w:ascii="Cambria" w:hAnsi="Cambria"/>
                <w:bCs/>
                <w:noProof/>
                <w:sz w:val="16"/>
                <w:szCs w:val="16"/>
                <w:lang w:eastAsia="fr-FR"/>
              </w:rPr>
              <w:drawing>
                <wp:inline distT="0" distB="0" distL="0" distR="0" wp14:anchorId="337AD8A4" wp14:editId="0AD5E5B8">
                  <wp:extent cx="1232452" cy="906449"/>
                  <wp:effectExtent l="0" t="0" r="0" b="0"/>
                  <wp:docPr id="10"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490" cy="918980"/>
                          </a:xfrm>
                          <a:prstGeom prst="rect">
                            <a:avLst/>
                          </a:prstGeom>
                          <a:noFill/>
                          <a:ln>
                            <a:noFill/>
                          </a:ln>
                        </pic:spPr>
                      </pic:pic>
                    </a:graphicData>
                  </a:graphic>
                </wp:inline>
              </w:drawing>
            </w:r>
          </w:p>
          <w:p w:rsidR="00720423" w:rsidRPr="009C5A11" w:rsidRDefault="00720423" w:rsidP="009C5A11">
            <w:pPr>
              <w:spacing w:line="240" w:lineRule="auto"/>
              <w:jc w:val="both"/>
              <w:rPr>
                <w:rFonts w:ascii="Cambria" w:hAnsi="Cambria"/>
                <w:sz w:val="16"/>
                <w:szCs w:val="16"/>
              </w:rPr>
            </w:pPr>
          </w:p>
        </w:tc>
        <w:tc>
          <w:tcPr>
            <w:tcW w:w="3645" w:type="dxa"/>
          </w:tcPr>
          <w:p w:rsidR="00720423" w:rsidRPr="009C5A11" w:rsidRDefault="00720423" w:rsidP="009C5A11">
            <w:pPr>
              <w:keepNext/>
              <w:spacing w:after="0" w:line="240" w:lineRule="auto"/>
              <w:jc w:val="both"/>
              <w:outlineLvl w:val="0"/>
              <w:rPr>
                <w:rFonts w:ascii="Cambria" w:hAnsi="Cambria"/>
                <w:b/>
                <w:bCs/>
                <w:sz w:val="16"/>
                <w:szCs w:val="16"/>
                <w:lang w:val="en-GB" w:eastAsia="fr-FR"/>
              </w:rPr>
            </w:pPr>
          </w:p>
          <w:p w:rsidR="00720423" w:rsidRPr="009C5A11" w:rsidRDefault="00720423" w:rsidP="009C5A11">
            <w:pPr>
              <w:keepNext/>
              <w:spacing w:after="0" w:line="240" w:lineRule="auto"/>
              <w:jc w:val="both"/>
              <w:outlineLvl w:val="0"/>
              <w:rPr>
                <w:rFonts w:ascii="Cambria" w:hAnsi="Cambria"/>
                <w:b/>
                <w:bCs/>
                <w:sz w:val="16"/>
                <w:szCs w:val="16"/>
                <w:lang w:val="en-GB" w:eastAsia="fr-FR"/>
              </w:rPr>
            </w:pPr>
            <w:r w:rsidRPr="009C5A11">
              <w:rPr>
                <w:rFonts w:ascii="Cambria" w:hAnsi="Cambria"/>
                <w:b/>
                <w:bCs/>
                <w:sz w:val="16"/>
                <w:szCs w:val="16"/>
                <w:lang w:val="en-GB" w:eastAsia="fr-FR"/>
              </w:rPr>
              <w:t xml:space="preserve">      REPUBLIC OF CAMEROON</w:t>
            </w:r>
          </w:p>
          <w:p w:rsidR="00720423" w:rsidRPr="009C5A11" w:rsidRDefault="00720423" w:rsidP="009C5A11">
            <w:pPr>
              <w:keepNext/>
              <w:spacing w:after="0" w:line="240" w:lineRule="auto"/>
              <w:jc w:val="both"/>
              <w:outlineLvl w:val="0"/>
              <w:rPr>
                <w:rFonts w:ascii="Cambria" w:hAnsi="Cambria"/>
                <w:bCs/>
                <w:i/>
                <w:sz w:val="16"/>
                <w:szCs w:val="16"/>
                <w:lang w:val="en-GB" w:eastAsia="fr-FR"/>
              </w:rPr>
            </w:pPr>
            <w:r w:rsidRPr="009C5A11">
              <w:rPr>
                <w:rFonts w:ascii="Cambria" w:hAnsi="Cambria"/>
                <w:b/>
                <w:bCs/>
                <w:sz w:val="16"/>
                <w:szCs w:val="16"/>
                <w:lang w:val="en-GB" w:eastAsia="fr-FR"/>
              </w:rPr>
              <w:t xml:space="preserve">           </w:t>
            </w:r>
            <w:r w:rsidRPr="009C5A11">
              <w:rPr>
                <w:rFonts w:ascii="Cambria" w:hAnsi="Cambria"/>
                <w:bCs/>
                <w:i/>
                <w:sz w:val="16"/>
                <w:szCs w:val="16"/>
                <w:lang w:val="en-GB" w:eastAsia="fr-FR"/>
              </w:rPr>
              <w:t>Peace – Work – Fatherland</w:t>
            </w:r>
          </w:p>
          <w:p w:rsidR="00720423" w:rsidRPr="009C5A11" w:rsidRDefault="00720423" w:rsidP="009C5A11">
            <w:pPr>
              <w:keepNext/>
              <w:spacing w:after="0" w:line="240" w:lineRule="auto"/>
              <w:ind w:left="709"/>
              <w:jc w:val="both"/>
              <w:outlineLvl w:val="0"/>
              <w:rPr>
                <w:rFonts w:ascii="Cambria" w:hAnsi="Cambria"/>
                <w:b/>
                <w:bCs/>
                <w:sz w:val="16"/>
                <w:szCs w:val="16"/>
                <w:lang w:val="en-GB" w:eastAsia="fr-FR"/>
              </w:rPr>
            </w:pPr>
            <w:r w:rsidRPr="009C5A11">
              <w:rPr>
                <w:rFonts w:ascii="Cambria" w:hAnsi="Cambria"/>
                <w:b/>
                <w:bCs/>
                <w:sz w:val="16"/>
                <w:szCs w:val="16"/>
                <w:lang w:val="en-GB" w:eastAsia="fr-FR"/>
              </w:rPr>
              <w:t xml:space="preserve">        ----------</w:t>
            </w:r>
          </w:p>
          <w:p w:rsidR="00720423" w:rsidRPr="009C5A11" w:rsidRDefault="00720423" w:rsidP="009C5A11">
            <w:pPr>
              <w:keepNext/>
              <w:spacing w:after="0" w:line="240" w:lineRule="auto"/>
              <w:jc w:val="both"/>
              <w:outlineLvl w:val="2"/>
              <w:rPr>
                <w:rFonts w:ascii="Cambria" w:hAnsi="Cambria"/>
                <w:b/>
                <w:bCs/>
                <w:sz w:val="16"/>
                <w:szCs w:val="16"/>
                <w:lang w:val="en-GB" w:eastAsia="fr-FR"/>
              </w:rPr>
            </w:pPr>
            <w:r w:rsidRPr="009C5A11">
              <w:rPr>
                <w:rFonts w:ascii="Cambria" w:hAnsi="Cambria"/>
                <w:b/>
                <w:bCs/>
                <w:sz w:val="16"/>
                <w:szCs w:val="16"/>
                <w:lang w:val="en-GB" w:eastAsia="fr-FR"/>
              </w:rPr>
              <w:t xml:space="preserve">              SOUTH  REGION </w:t>
            </w:r>
          </w:p>
          <w:p w:rsidR="00720423" w:rsidRPr="009C5A11" w:rsidRDefault="00720423" w:rsidP="009C5A11">
            <w:pPr>
              <w:keepNext/>
              <w:spacing w:after="0" w:line="240" w:lineRule="auto"/>
              <w:ind w:left="709"/>
              <w:jc w:val="both"/>
              <w:outlineLvl w:val="0"/>
              <w:rPr>
                <w:rFonts w:ascii="Cambria" w:hAnsi="Cambria"/>
                <w:b/>
                <w:bCs/>
                <w:sz w:val="16"/>
                <w:szCs w:val="16"/>
                <w:lang w:val="en-GB" w:eastAsia="fr-FR"/>
              </w:rPr>
            </w:pPr>
            <w:r w:rsidRPr="009C5A11">
              <w:rPr>
                <w:rFonts w:ascii="Cambria" w:hAnsi="Cambria"/>
                <w:b/>
                <w:bCs/>
                <w:sz w:val="16"/>
                <w:szCs w:val="16"/>
                <w:lang w:val="en-GB" w:eastAsia="fr-FR"/>
              </w:rPr>
              <w:t xml:space="preserve">       ----------</w:t>
            </w:r>
          </w:p>
          <w:p w:rsidR="00720423" w:rsidRPr="009C5A11" w:rsidRDefault="00720423" w:rsidP="009C5A11">
            <w:pPr>
              <w:spacing w:after="0" w:line="240" w:lineRule="auto"/>
              <w:jc w:val="both"/>
              <w:rPr>
                <w:rFonts w:ascii="Cambria" w:hAnsi="Cambria"/>
                <w:b/>
                <w:sz w:val="16"/>
                <w:szCs w:val="16"/>
                <w:lang w:val="en-GB"/>
              </w:rPr>
            </w:pPr>
            <w:r w:rsidRPr="009C5A11">
              <w:rPr>
                <w:rFonts w:ascii="Cambria" w:hAnsi="Cambria"/>
                <w:b/>
                <w:sz w:val="16"/>
                <w:szCs w:val="16"/>
                <w:lang w:val="en-GB"/>
              </w:rPr>
              <w:t xml:space="preserve">            MVILA  DIVISION</w:t>
            </w:r>
          </w:p>
          <w:p w:rsidR="00720423" w:rsidRPr="009C5A11" w:rsidRDefault="00720423" w:rsidP="009C5A11">
            <w:pPr>
              <w:spacing w:after="0" w:line="240" w:lineRule="auto"/>
              <w:jc w:val="both"/>
              <w:rPr>
                <w:rFonts w:ascii="Cambria" w:hAnsi="Cambria"/>
                <w:b/>
                <w:sz w:val="16"/>
                <w:szCs w:val="16"/>
                <w:lang w:val="en-GB"/>
              </w:rPr>
            </w:pPr>
            <w:r w:rsidRPr="009C5A11">
              <w:rPr>
                <w:rFonts w:ascii="Cambria" w:hAnsi="Cambria"/>
                <w:b/>
                <w:sz w:val="16"/>
                <w:szCs w:val="16"/>
                <w:lang w:val="en-GB"/>
              </w:rPr>
              <w:t xml:space="preserve">                  </w:t>
            </w:r>
            <w:r w:rsidRPr="009C5A11">
              <w:rPr>
                <w:rFonts w:ascii="Cambria" w:hAnsi="Cambria"/>
                <w:b/>
                <w:sz w:val="16"/>
                <w:szCs w:val="16"/>
                <w:lang w:val="en-US"/>
              </w:rPr>
              <w:t xml:space="preserve">    ----------</w:t>
            </w:r>
          </w:p>
          <w:p w:rsidR="00720423" w:rsidRPr="009C5A11" w:rsidRDefault="00720423" w:rsidP="009C5A11">
            <w:pPr>
              <w:spacing w:after="0" w:line="240" w:lineRule="auto"/>
              <w:jc w:val="both"/>
              <w:rPr>
                <w:rFonts w:ascii="Cambria" w:hAnsi="Cambria"/>
                <w:b/>
                <w:sz w:val="16"/>
                <w:szCs w:val="16"/>
                <w:lang w:val="en-GB" w:eastAsia="fr-FR"/>
              </w:rPr>
            </w:pPr>
            <w:r w:rsidRPr="009C5A11">
              <w:rPr>
                <w:rFonts w:ascii="Cambria" w:hAnsi="Cambria"/>
                <w:b/>
                <w:sz w:val="16"/>
                <w:szCs w:val="16"/>
                <w:lang w:val="en-GB" w:eastAsia="fr-FR"/>
              </w:rPr>
              <w:t xml:space="preserve">       BIWONG-BANE COUNCIL</w:t>
            </w:r>
          </w:p>
          <w:p w:rsidR="00720423" w:rsidRPr="009C5A11" w:rsidRDefault="00720423" w:rsidP="009C5A11">
            <w:pPr>
              <w:spacing w:after="0" w:line="240" w:lineRule="auto"/>
              <w:ind w:left="709"/>
              <w:jc w:val="both"/>
              <w:rPr>
                <w:rFonts w:ascii="Cambria" w:hAnsi="Cambria"/>
                <w:b/>
                <w:sz w:val="16"/>
                <w:szCs w:val="16"/>
                <w:lang w:val="en-US" w:eastAsia="fr-FR"/>
              </w:rPr>
            </w:pPr>
            <w:r w:rsidRPr="009C5A11">
              <w:rPr>
                <w:rFonts w:ascii="Cambria" w:hAnsi="Cambria"/>
                <w:b/>
                <w:sz w:val="16"/>
                <w:szCs w:val="16"/>
                <w:lang w:val="en-US" w:eastAsia="fr-FR"/>
              </w:rPr>
              <w:t xml:space="preserve">       -----------</w:t>
            </w:r>
          </w:p>
          <w:p w:rsidR="00720423" w:rsidRPr="009C5A11" w:rsidRDefault="00720423" w:rsidP="009C5A11">
            <w:pPr>
              <w:spacing w:after="0" w:line="240" w:lineRule="auto"/>
              <w:jc w:val="both"/>
              <w:rPr>
                <w:rFonts w:ascii="Cambria" w:hAnsi="Cambria"/>
                <w:b/>
                <w:sz w:val="16"/>
                <w:szCs w:val="16"/>
                <w:lang w:val="en-US" w:eastAsia="fr-FR"/>
              </w:rPr>
            </w:pPr>
            <w:r w:rsidRPr="009C5A11">
              <w:rPr>
                <w:rFonts w:ascii="Cambria" w:hAnsi="Cambria"/>
                <w:b/>
                <w:sz w:val="16"/>
                <w:szCs w:val="16"/>
                <w:lang w:val="en-US" w:eastAsia="fr-FR"/>
              </w:rPr>
              <w:t xml:space="preserve">        GENERAL SECRETARIAT</w:t>
            </w:r>
          </w:p>
          <w:p w:rsidR="00720423" w:rsidRPr="009C5A11" w:rsidRDefault="00720423" w:rsidP="009C5A11">
            <w:pPr>
              <w:spacing w:after="0" w:line="240" w:lineRule="auto"/>
              <w:jc w:val="both"/>
              <w:rPr>
                <w:rFonts w:ascii="Cambria" w:hAnsi="Cambria"/>
                <w:b/>
                <w:sz w:val="16"/>
                <w:szCs w:val="16"/>
                <w:lang w:val="en-US" w:eastAsia="fr-FR"/>
              </w:rPr>
            </w:pPr>
            <w:r w:rsidRPr="009C5A11">
              <w:rPr>
                <w:rFonts w:ascii="Cambria" w:hAnsi="Cambria"/>
                <w:b/>
                <w:sz w:val="16"/>
                <w:szCs w:val="16"/>
                <w:lang w:val="en-US" w:eastAsia="fr-FR"/>
              </w:rPr>
              <w:t xml:space="preserve">                  -----------</w:t>
            </w:r>
          </w:p>
          <w:p w:rsidR="00720423" w:rsidRPr="009C5A11" w:rsidRDefault="00720423" w:rsidP="009C5A11">
            <w:pPr>
              <w:spacing w:after="0" w:line="240" w:lineRule="auto"/>
              <w:jc w:val="both"/>
              <w:rPr>
                <w:rFonts w:ascii="Cambria" w:hAnsi="Cambria"/>
                <w:b/>
                <w:sz w:val="16"/>
                <w:szCs w:val="16"/>
                <w:lang w:val="en-US" w:eastAsia="fr-FR"/>
              </w:rPr>
            </w:pPr>
            <w:r w:rsidRPr="009C5A11">
              <w:rPr>
                <w:rFonts w:ascii="Cambria" w:hAnsi="Cambria"/>
                <w:b/>
                <w:sz w:val="16"/>
                <w:szCs w:val="16"/>
                <w:lang w:val="en-US" w:eastAsia="fr-FR"/>
              </w:rPr>
              <w:t xml:space="preserve">        </w:t>
            </w:r>
          </w:p>
          <w:p w:rsidR="00720423" w:rsidRPr="009C5A11" w:rsidRDefault="00720423" w:rsidP="009C5A11">
            <w:pPr>
              <w:spacing w:after="0" w:line="240" w:lineRule="auto"/>
              <w:jc w:val="both"/>
              <w:rPr>
                <w:rFonts w:ascii="Cambria" w:hAnsi="Cambria"/>
                <w:b/>
                <w:sz w:val="16"/>
                <w:szCs w:val="16"/>
                <w:lang w:val="en-US" w:eastAsia="fr-FR"/>
              </w:rPr>
            </w:pPr>
          </w:p>
        </w:tc>
      </w:tr>
    </w:tbl>
    <w:p w:rsidR="003576C2" w:rsidRDefault="001262AE" w:rsidP="003C7698">
      <w:pPr>
        <w:spacing w:line="240" w:lineRule="auto"/>
        <w:jc w:val="center"/>
        <w:rPr>
          <w:rFonts w:ascii="Arial Narrow" w:hAnsi="Arial Narrow"/>
          <w:sz w:val="24"/>
          <w:szCs w:val="24"/>
        </w:rPr>
      </w:pPr>
      <w:r w:rsidRPr="001262AE">
        <w:rPr>
          <w:rFonts w:ascii="Arial Narrow" w:hAnsi="Arial Narrow"/>
          <w:b/>
          <w:sz w:val="24"/>
          <w:szCs w:val="24"/>
          <w:u w:val="single"/>
        </w:rPr>
        <w:t>Autorité contractante et Maitre d’ouvrage</w:t>
      </w:r>
      <w:r>
        <w:rPr>
          <w:rFonts w:ascii="Arial Narrow" w:hAnsi="Arial Narrow"/>
          <w:sz w:val="24"/>
          <w:szCs w:val="24"/>
        </w:rPr>
        <w:t> :</w:t>
      </w:r>
    </w:p>
    <w:p w:rsidR="001262AE" w:rsidRDefault="001262AE" w:rsidP="001262AE">
      <w:pPr>
        <w:spacing w:line="240" w:lineRule="auto"/>
        <w:jc w:val="center"/>
        <w:rPr>
          <w:rFonts w:ascii="Arial Narrow" w:hAnsi="Arial Narrow"/>
          <w:sz w:val="24"/>
          <w:szCs w:val="24"/>
        </w:rPr>
      </w:pPr>
      <w:r>
        <w:rPr>
          <w:rFonts w:ascii="Arial Narrow" w:hAnsi="Arial Narrow"/>
          <w:sz w:val="24"/>
          <w:szCs w:val="24"/>
        </w:rPr>
        <w:t>MAIRE DE LA CO MMUNE DE BIWONG-BANE</w:t>
      </w:r>
    </w:p>
    <w:p w:rsidR="009C5A11" w:rsidRDefault="001262AE" w:rsidP="009C5A11">
      <w:pPr>
        <w:spacing w:line="240" w:lineRule="auto"/>
        <w:jc w:val="center"/>
        <w:rPr>
          <w:rFonts w:ascii="Arial Narrow" w:hAnsi="Arial Narrow"/>
          <w:b/>
          <w:sz w:val="24"/>
          <w:szCs w:val="24"/>
        </w:rPr>
      </w:pPr>
      <w:r w:rsidRPr="009C5A11">
        <w:rPr>
          <w:rFonts w:ascii="Arial Narrow" w:hAnsi="Arial Narrow"/>
          <w:b/>
          <w:sz w:val="24"/>
          <w:szCs w:val="24"/>
        </w:rPr>
        <w:t>COMMISSION INTERNE DE PASSATION DES</w:t>
      </w:r>
      <w:r w:rsidR="00220E36">
        <w:rPr>
          <w:rFonts w:ascii="Arial Narrow" w:hAnsi="Arial Narrow"/>
          <w:b/>
          <w:sz w:val="24"/>
          <w:szCs w:val="24"/>
        </w:rPr>
        <w:t> MARCHES</w:t>
      </w:r>
      <w:r w:rsidRPr="009C5A11">
        <w:rPr>
          <w:rFonts w:ascii="Arial Narrow" w:hAnsi="Arial Narrow"/>
          <w:b/>
          <w:sz w:val="24"/>
          <w:szCs w:val="24"/>
        </w:rPr>
        <w:t xml:space="preserve"> PLACEE AUPRES DE LA COMMUNE DE BIWONG-BANE (CIPM C-B.BANE)</w:t>
      </w:r>
    </w:p>
    <w:p w:rsidR="001262AE" w:rsidRDefault="00330731" w:rsidP="009C5A11">
      <w:pPr>
        <w:tabs>
          <w:tab w:val="left" w:pos="5697"/>
        </w:tabs>
        <w:jc w:val="center"/>
        <w:rPr>
          <w:rFonts w:ascii="Arial Narrow" w:hAnsi="Arial Narrow"/>
          <w:sz w:val="24"/>
          <w:szCs w:val="24"/>
        </w:rPr>
      </w:pPr>
      <w:r>
        <w:rPr>
          <w:rFonts w:ascii="Arial Narrow" w:hAnsi="Arial Narrow"/>
          <w:sz w:val="24"/>
          <w:szCs w:val="24"/>
        </w:rPr>
        <w:t>ADDITIF N°05 DU 02/04</w:t>
      </w:r>
      <w:bookmarkStart w:id="0" w:name="_GoBack"/>
      <w:bookmarkEnd w:id="0"/>
      <w:r w:rsidR="009C5A11">
        <w:rPr>
          <w:rFonts w:ascii="Arial Narrow" w:hAnsi="Arial Narrow"/>
          <w:sz w:val="24"/>
          <w:szCs w:val="24"/>
        </w:rPr>
        <w:t>/2025</w:t>
      </w:r>
    </w:p>
    <w:p w:rsidR="009C5A11" w:rsidRPr="003C7698" w:rsidRDefault="009C5A11" w:rsidP="00220E36">
      <w:pPr>
        <w:pStyle w:val="Sansinterligne"/>
        <w:rPr>
          <w:rFonts w:ascii="Arial Narrow" w:hAnsi="Arial Narrow"/>
          <w:sz w:val="18"/>
          <w:szCs w:val="18"/>
        </w:rPr>
      </w:pPr>
      <w:r w:rsidRPr="003C7698">
        <w:rPr>
          <w:rFonts w:ascii="Arial Narrow" w:hAnsi="Arial Narrow"/>
          <w:sz w:val="18"/>
          <w:szCs w:val="18"/>
        </w:rPr>
        <w:t>RELATIF A L’APPEL D’OFFRES NATIONAL OUV</w:t>
      </w:r>
      <w:r w:rsidR="00F21164" w:rsidRPr="003C7698">
        <w:rPr>
          <w:rFonts w:ascii="Arial Narrow" w:hAnsi="Arial Narrow"/>
          <w:sz w:val="18"/>
          <w:szCs w:val="18"/>
        </w:rPr>
        <w:t>ERT EN PROCEDURE D’URGENCE N°003</w:t>
      </w:r>
      <w:r w:rsidRPr="003C7698">
        <w:rPr>
          <w:rFonts w:ascii="Arial Narrow" w:hAnsi="Arial Narrow"/>
          <w:sz w:val="18"/>
          <w:szCs w:val="18"/>
        </w:rPr>
        <w:t xml:space="preserve">/AONO/PU/C-BBANE/SG/CIPM/2025 </w:t>
      </w:r>
      <w:r w:rsidR="008D5589" w:rsidRPr="003C7698">
        <w:rPr>
          <w:rFonts w:ascii="Arial Narrow" w:hAnsi="Arial Narrow"/>
          <w:sz w:val="18"/>
          <w:szCs w:val="18"/>
        </w:rPr>
        <w:t xml:space="preserve">DU </w:t>
      </w:r>
      <w:r w:rsidR="00F21164" w:rsidRPr="003C7698">
        <w:rPr>
          <w:rFonts w:ascii="Arial Narrow" w:hAnsi="Arial Narrow"/>
          <w:sz w:val="18"/>
          <w:szCs w:val="18"/>
        </w:rPr>
        <w:t>17/03</w:t>
      </w:r>
      <w:r w:rsidRPr="003C7698">
        <w:rPr>
          <w:rFonts w:ascii="Arial Narrow" w:hAnsi="Arial Narrow"/>
          <w:sz w:val="18"/>
          <w:szCs w:val="18"/>
        </w:rPr>
        <w:t>/2025 P</w:t>
      </w:r>
      <w:r w:rsidR="00F21164" w:rsidRPr="003C7698">
        <w:rPr>
          <w:rFonts w:ascii="Arial Narrow" w:hAnsi="Arial Narrow"/>
          <w:sz w:val="18"/>
          <w:szCs w:val="18"/>
        </w:rPr>
        <w:t xml:space="preserve">OUR LES TRAVAUX DE CONSTRUCTION </w:t>
      </w:r>
      <w:r w:rsidR="00C32E57">
        <w:rPr>
          <w:rFonts w:ascii="Arial Narrow" w:hAnsi="Arial Narrow"/>
          <w:sz w:val="18"/>
          <w:szCs w:val="18"/>
        </w:rPr>
        <w:t>DE TROIS (03)</w:t>
      </w:r>
      <w:r w:rsidR="00F21164" w:rsidRPr="003C7698">
        <w:rPr>
          <w:rFonts w:ascii="Arial Narrow" w:hAnsi="Arial Narrow"/>
          <w:sz w:val="18"/>
          <w:szCs w:val="18"/>
        </w:rPr>
        <w:t xml:space="preserve"> FORAGE</w:t>
      </w:r>
      <w:r w:rsidR="00C32E57">
        <w:rPr>
          <w:rFonts w:ascii="Arial Narrow" w:hAnsi="Arial Narrow"/>
          <w:sz w:val="18"/>
          <w:szCs w:val="18"/>
        </w:rPr>
        <w:t>S</w:t>
      </w:r>
      <w:r w:rsidR="00F21164" w:rsidRPr="003C7698">
        <w:rPr>
          <w:rFonts w:ascii="Arial Narrow" w:hAnsi="Arial Narrow"/>
          <w:sz w:val="18"/>
          <w:szCs w:val="18"/>
        </w:rPr>
        <w:t xml:space="preserve"> EQUIPES </w:t>
      </w:r>
      <w:r w:rsidR="00C32E57">
        <w:rPr>
          <w:rFonts w:ascii="Arial Narrow" w:hAnsi="Arial Narrow"/>
          <w:sz w:val="18"/>
          <w:szCs w:val="18"/>
        </w:rPr>
        <w:t>DE PMH DANS LES ECOLES PUBLIQUES DE </w:t>
      </w:r>
      <w:proofErr w:type="gramStart"/>
      <w:r w:rsidR="00C32E57">
        <w:rPr>
          <w:rFonts w:ascii="Arial Narrow" w:hAnsi="Arial Narrow"/>
          <w:sz w:val="18"/>
          <w:szCs w:val="18"/>
        </w:rPr>
        <w:t>:MVOG</w:t>
      </w:r>
      <w:proofErr w:type="gramEnd"/>
      <w:r w:rsidR="00C32E57">
        <w:rPr>
          <w:rFonts w:ascii="Arial Narrow" w:hAnsi="Arial Narrow"/>
          <w:sz w:val="18"/>
          <w:szCs w:val="18"/>
        </w:rPr>
        <w:t xml:space="preserve"> MBA, ADJAP FONG, NYEP BANE (EN 3 LOTS)</w:t>
      </w:r>
      <w:r w:rsidR="00F21164" w:rsidRPr="003C7698">
        <w:rPr>
          <w:rFonts w:ascii="Arial Narrow" w:hAnsi="Arial Narrow"/>
          <w:sz w:val="18"/>
          <w:szCs w:val="18"/>
        </w:rPr>
        <w:t>,</w:t>
      </w:r>
      <w:r w:rsidRPr="003C7698">
        <w:rPr>
          <w:rFonts w:ascii="Arial Narrow" w:hAnsi="Arial Narrow"/>
          <w:sz w:val="18"/>
          <w:szCs w:val="18"/>
        </w:rPr>
        <w:t xml:space="preserve"> COMMUNE DE BIWONG BANE, DEPARTEMENT DE LA MVILA, REGION DU SUD.</w:t>
      </w:r>
    </w:p>
    <w:p w:rsidR="003C7698" w:rsidRDefault="003C7698" w:rsidP="00220E36">
      <w:pPr>
        <w:pStyle w:val="Sansinterligne"/>
      </w:pPr>
    </w:p>
    <w:p w:rsidR="00220E36" w:rsidRDefault="00220E36" w:rsidP="00220E36">
      <w:pPr>
        <w:pStyle w:val="Sansinterligne"/>
      </w:pPr>
      <w:r>
        <w:t>Le présent appel d’Offres est modifié ainsi qu’il suit :</w:t>
      </w:r>
    </w:p>
    <w:p w:rsidR="00220E36" w:rsidRDefault="00220E36" w:rsidP="00220E36">
      <w:pPr>
        <w:pStyle w:val="Sansinterligne"/>
      </w:pPr>
    </w:p>
    <w:tbl>
      <w:tblPr>
        <w:tblStyle w:val="Grilledutableau"/>
        <w:tblW w:w="0" w:type="auto"/>
        <w:tblLook w:val="04A0" w:firstRow="1" w:lastRow="0" w:firstColumn="1" w:lastColumn="0" w:noHBand="0" w:noVBand="1"/>
      </w:tblPr>
      <w:tblGrid>
        <w:gridCol w:w="4608"/>
        <w:gridCol w:w="4606"/>
      </w:tblGrid>
      <w:tr w:rsidR="00220E36" w:rsidTr="00AC228A">
        <w:tc>
          <w:tcPr>
            <w:tcW w:w="4608" w:type="dxa"/>
          </w:tcPr>
          <w:p w:rsidR="00220E36" w:rsidRPr="00BE4418" w:rsidRDefault="00BE4418" w:rsidP="00220E36">
            <w:pPr>
              <w:pStyle w:val="Sansinterligne"/>
              <w:rPr>
                <w:b/>
              </w:rPr>
            </w:pPr>
            <w:r w:rsidRPr="00BE4418">
              <w:rPr>
                <w:b/>
              </w:rPr>
              <w:t>AU LIEU DE LIRE</w:t>
            </w:r>
          </w:p>
        </w:tc>
        <w:tc>
          <w:tcPr>
            <w:tcW w:w="4606" w:type="dxa"/>
          </w:tcPr>
          <w:p w:rsidR="00220E36" w:rsidRPr="00BE4418" w:rsidRDefault="00BE4418" w:rsidP="00220E36">
            <w:pPr>
              <w:pStyle w:val="Sansinterligne"/>
              <w:rPr>
                <w:b/>
              </w:rPr>
            </w:pPr>
            <w:r w:rsidRPr="00BE4418">
              <w:rPr>
                <w:b/>
              </w:rPr>
              <w:t>LIRE PLUTOT</w:t>
            </w:r>
          </w:p>
        </w:tc>
      </w:tr>
      <w:tr w:rsidR="000828AF" w:rsidTr="00AC228A">
        <w:tc>
          <w:tcPr>
            <w:tcW w:w="9214" w:type="dxa"/>
            <w:gridSpan w:val="2"/>
          </w:tcPr>
          <w:p w:rsidR="000828AF" w:rsidRDefault="00097085" w:rsidP="000828AF">
            <w:pPr>
              <w:pStyle w:val="Sansinterligne"/>
              <w:jc w:val="center"/>
            </w:pPr>
            <w:r>
              <w:t xml:space="preserve">PIECE </w:t>
            </w:r>
            <w:r w:rsidR="00D53959">
              <w:t>N°1 INVITATION TO TENDER</w:t>
            </w:r>
          </w:p>
        </w:tc>
      </w:tr>
      <w:tr w:rsidR="00220E36" w:rsidTr="00E96382">
        <w:trPr>
          <w:trHeight w:val="3568"/>
        </w:trPr>
        <w:tc>
          <w:tcPr>
            <w:tcW w:w="4608" w:type="dxa"/>
          </w:tcPr>
          <w:p w:rsidR="00097085" w:rsidRDefault="00D53959" w:rsidP="00D53959">
            <w:pPr>
              <w:pStyle w:val="Sansinterligne"/>
            </w:pPr>
            <w:r>
              <w:t>15.2. ESSENTIAL CRITERIA</w:t>
            </w:r>
          </w:p>
          <w:tbl>
            <w:tblPr>
              <w:tblStyle w:val="Grilledutableau"/>
              <w:tblW w:w="0" w:type="auto"/>
              <w:tblInd w:w="562" w:type="dxa"/>
              <w:tblLook w:val="04A0" w:firstRow="1" w:lastRow="0" w:firstColumn="1" w:lastColumn="0" w:noHBand="0" w:noVBand="1"/>
            </w:tblPr>
            <w:tblGrid>
              <w:gridCol w:w="426"/>
              <w:gridCol w:w="2184"/>
              <w:gridCol w:w="1022"/>
            </w:tblGrid>
            <w:tr w:rsidR="00602FD1" w:rsidRPr="00602FD1" w:rsidTr="003C7698">
              <w:trPr>
                <w:trHeight w:val="186"/>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N°</w:t>
                  </w:r>
                </w:p>
              </w:tc>
              <w:tc>
                <w:tcPr>
                  <w:tcW w:w="2184"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 xml:space="preserve">Essential criteria </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Binary rating</w:t>
                  </w:r>
                </w:p>
              </w:tc>
            </w:tr>
            <w:tr w:rsidR="00602FD1" w:rsidRPr="00602FD1" w:rsidTr="003C7698">
              <w:trPr>
                <w:trHeight w:val="198"/>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1</w:t>
                  </w:r>
                </w:p>
              </w:tc>
              <w:tc>
                <w:tcPr>
                  <w:tcW w:w="2184" w:type="dxa"/>
                  <w:vAlign w:val="center"/>
                </w:tcPr>
                <w:p w:rsidR="00602FD1" w:rsidRPr="00602FD1" w:rsidRDefault="00602FD1"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Presentation of the offer</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602FD1" w:rsidRPr="00602FD1" w:rsidTr="003C7698">
              <w:trPr>
                <w:trHeight w:val="198"/>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2</w:t>
                  </w:r>
                </w:p>
              </w:tc>
              <w:tc>
                <w:tcPr>
                  <w:tcW w:w="2184" w:type="dxa"/>
                  <w:vAlign w:val="center"/>
                </w:tcPr>
                <w:p w:rsidR="00602FD1" w:rsidRPr="00602FD1" w:rsidRDefault="00602FD1"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 xml:space="preserve">Bidder's references </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602FD1" w:rsidRPr="00602FD1" w:rsidTr="003C7698">
              <w:trPr>
                <w:trHeight w:val="186"/>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3</w:t>
                  </w:r>
                </w:p>
              </w:tc>
              <w:tc>
                <w:tcPr>
                  <w:tcW w:w="2184" w:type="dxa"/>
                  <w:vAlign w:val="center"/>
                </w:tcPr>
                <w:p w:rsidR="00602FD1" w:rsidRPr="00602FD1" w:rsidRDefault="00602FD1"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 xml:space="preserve">Human resources </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602FD1" w:rsidRPr="00602FD1" w:rsidTr="003C7698">
              <w:trPr>
                <w:trHeight w:val="396"/>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4</w:t>
                  </w:r>
                </w:p>
              </w:tc>
              <w:tc>
                <w:tcPr>
                  <w:tcW w:w="2184" w:type="dxa"/>
                  <w:vAlign w:val="center"/>
                </w:tcPr>
                <w:p w:rsidR="00602FD1" w:rsidRPr="00602FD1" w:rsidRDefault="00602FD1"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Material and logistical resources </w:t>
                  </w: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602FD1" w:rsidRPr="00602FD1" w:rsidTr="003C7698">
              <w:trPr>
                <w:trHeight w:val="767"/>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5</w:t>
                  </w:r>
                </w:p>
              </w:tc>
              <w:tc>
                <w:tcPr>
                  <w:tcW w:w="2184" w:type="dxa"/>
                  <w:vAlign w:val="center"/>
                </w:tcPr>
                <w:p w:rsidR="00602FD1" w:rsidRPr="00602FD1" w:rsidRDefault="00602FD1"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Execution methodology and work schedule </w:t>
                  </w:r>
                </w:p>
                <w:p w:rsidR="00602FD1" w:rsidRPr="00602FD1" w:rsidRDefault="00602FD1" w:rsidP="00F97EA9">
                  <w:pPr>
                    <w:tabs>
                      <w:tab w:val="left" w:pos="284"/>
                    </w:tabs>
                    <w:spacing w:line="276" w:lineRule="auto"/>
                    <w:rPr>
                      <w:rFonts w:ascii="Arial Narrow" w:hAnsi="Arial Narrow" w:cs="Arial"/>
                      <w:sz w:val="16"/>
                      <w:szCs w:val="16"/>
                      <w:lang w:val="en-GB"/>
                    </w:rPr>
                  </w:pP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602FD1" w:rsidRPr="00602FD1" w:rsidTr="003C7698">
              <w:trPr>
                <w:trHeight w:val="397"/>
              </w:trPr>
              <w:tc>
                <w:tcPr>
                  <w:tcW w:w="426" w:type="dxa"/>
                  <w:vAlign w:val="center"/>
                </w:tcPr>
                <w:p w:rsidR="00602FD1" w:rsidRPr="00602FD1" w:rsidRDefault="00602FD1"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6</w:t>
                  </w:r>
                </w:p>
              </w:tc>
              <w:tc>
                <w:tcPr>
                  <w:tcW w:w="2184" w:type="dxa"/>
                  <w:vAlign w:val="center"/>
                </w:tcPr>
                <w:p w:rsidR="00602FD1" w:rsidRPr="00602FD1" w:rsidRDefault="00602FD1"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6 Financial capacity </w:t>
                  </w:r>
                </w:p>
                <w:p w:rsidR="00602FD1" w:rsidRPr="00602FD1" w:rsidRDefault="00602FD1" w:rsidP="00F97EA9">
                  <w:pPr>
                    <w:tabs>
                      <w:tab w:val="left" w:pos="284"/>
                    </w:tabs>
                    <w:spacing w:line="276" w:lineRule="auto"/>
                    <w:rPr>
                      <w:rFonts w:ascii="Arial Narrow" w:hAnsi="Arial Narrow" w:cs="Arial"/>
                      <w:sz w:val="16"/>
                      <w:szCs w:val="16"/>
                      <w:lang w:val="en-GB"/>
                    </w:rPr>
                  </w:pPr>
                </w:p>
              </w:tc>
              <w:tc>
                <w:tcPr>
                  <w:tcW w:w="1022" w:type="dxa"/>
                  <w:vAlign w:val="center"/>
                </w:tcPr>
                <w:p w:rsidR="00602FD1" w:rsidRPr="00602FD1" w:rsidRDefault="00602FD1"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bl>
          <w:p w:rsidR="00602FD1" w:rsidRPr="00D53959" w:rsidRDefault="00602FD1" w:rsidP="00D53959">
            <w:pPr>
              <w:pStyle w:val="Sansinterligne"/>
            </w:pPr>
          </w:p>
        </w:tc>
        <w:tc>
          <w:tcPr>
            <w:tcW w:w="4606" w:type="dxa"/>
          </w:tcPr>
          <w:p w:rsidR="00097085" w:rsidRDefault="00D53959" w:rsidP="00D53959">
            <w:pPr>
              <w:pStyle w:val="Sansinterligne"/>
            </w:pPr>
            <w:r>
              <w:t>15.2. ESSENTIAL CRITERIA</w:t>
            </w:r>
          </w:p>
          <w:tbl>
            <w:tblPr>
              <w:tblStyle w:val="Grilledutableau"/>
              <w:tblW w:w="0" w:type="auto"/>
              <w:tblInd w:w="562" w:type="dxa"/>
              <w:tblLook w:val="04A0" w:firstRow="1" w:lastRow="0" w:firstColumn="1" w:lastColumn="0" w:noHBand="0" w:noVBand="1"/>
            </w:tblPr>
            <w:tblGrid>
              <w:gridCol w:w="397"/>
              <w:gridCol w:w="2031"/>
              <w:gridCol w:w="951"/>
            </w:tblGrid>
            <w:tr w:rsidR="00E96382" w:rsidRPr="00602FD1" w:rsidTr="003C7698">
              <w:trPr>
                <w:trHeight w:val="154"/>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N°</w:t>
                  </w:r>
                </w:p>
              </w:tc>
              <w:tc>
                <w:tcPr>
                  <w:tcW w:w="2031"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 xml:space="preserve">Essential criteria </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Binary rating</w:t>
                  </w:r>
                </w:p>
              </w:tc>
            </w:tr>
            <w:tr w:rsidR="00E96382" w:rsidRPr="00602FD1" w:rsidTr="003C7698">
              <w:trPr>
                <w:trHeight w:val="165"/>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1</w:t>
                  </w:r>
                </w:p>
              </w:tc>
              <w:tc>
                <w:tcPr>
                  <w:tcW w:w="2031" w:type="dxa"/>
                  <w:vAlign w:val="center"/>
                </w:tcPr>
                <w:p w:rsidR="00E96382" w:rsidRPr="00602FD1" w:rsidRDefault="00E96382"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Presentation of the offer</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E96382" w:rsidRPr="00602FD1" w:rsidTr="003C7698">
              <w:trPr>
                <w:trHeight w:val="165"/>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2</w:t>
                  </w:r>
                </w:p>
              </w:tc>
              <w:tc>
                <w:tcPr>
                  <w:tcW w:w="2031" w:type="dxa"/>
                  <w:vAlign w:val="center"/>
                </w:tcPr>
                <w:p w:rsidR="00E96382" w:rsidRPr="00602FD1" w:rsidRDefault="00E96382"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 xml:space="preserve">Bidder's references </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E96382" w:rsidRPr="00602FD1" w:rsidTr="003C7698">
              <w:trPr>
                <w:trHeight w:val="154"/>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3</w:t>
                  </w:r>
                </w:p>
              </w:tc>
              <w:tc>
                <w:tcPr>
                  <w:tcW w:w="2031" w:type="dxa"/>
                  <w:vAlign w:val="center"/>
                </w:tcPr>
                <w:p w:rsidR="00E96382" w:rsidRPr="00602FD1" w:rsidRDefault="00E96382" w:rsidP="00F97EA9">
                  <w:pPr>
                    <w:tabs>
                      <w:tab w:val="left" w:pos="284"/>
                    </w:tabs>
                    <w:spacing w:line="276" w:lineRule="auto"/>
                    <w:rPr>
                      <w:rFonts w:ascii="Arial Narrow" w:hAnsi="Arial Narrow" w:cs="Arial"/>
                      <w:sz w:val="16"/>
                      <w:szCs w:val="16"/>
                      <w:lang w:val="en-GB"/>
                    </w:rPr>
                  </w:pPr>
                  <w:r w:rsidRPr="00602FD1">
                    <w:rPr>
                      <w:rFonts w:ascii="Arial Narrow" w:hAnsi="Arial Narrow" w:cs="Arial"/>
                      <w:sz w:val="16"/>
                      <w:szCs w:val="16"/>
                      <w:lang w:val="en-GB"/>
                    </w:rPr>
                    <w:t xml:space="preserve">Human resources </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cs="Arial"/>
                      <w:sz w:val="16"/>
                      <w:szCs w:val="16"/>
                      <w:lang w:val="en-GB"/>
                    </w:rPr>
                    <w:t>Yes/No</w:t>
                  </w:r>
                </w:p>
              </w:tc>
            </w:tr>
            <w:tr w:rsidR="00E96382" w:rsidRPr="00602FD1" w:rsidTr="003C7698">
              <w:trPr>
                <w:trHeight w:val="328"/>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4</w:t>
                  </w:r>
                </w:p>
              </w:tc>
              <w:tc>
                <w:tcPr>
                  <w:tcW w:w="2031" w:type="dxa"/>
                  <w:vAlign w:val="center"/>
                </w:tcPr>
                <w:p w:rsidR="00E96382" w:rsidRPr="00602FD1" w:rsidRDefault="00E96382"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Material and logistical resources </w:t>
                  </w: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E96382" w:rsidRPr="00602FD1" w:rsidTr="003C7698">
              <w:trPr>
                <w:trHeight w:val="638"/>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5</w:t>
                  </w:r>
                </w:p>
              </w:tc>
              <w:tc>
                <w:tcPr>
                  <w:tcW w:w="2031" w:type="dxa"/>
                  <w:vAlign w:val="center"/>
                </w:tcPr>
                <w:p w:rsidR="00E96382" w:rsidRPr="00602FD1" w:rsidRDefault="00E96382"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Execution methodology and work schedule </w:t>
                  </w:r>
                </w:p>
                <w:p w:rsidR="00E96382" w:rsidRPr="00602FD1" w:rsidRDefault="00E96382" w:rsidP="00F97EA9">
                  <w:pPr>
                    <w:tabs>
                      <w:tab w:val="left" w:pos="284"/>
                    </w:tabs>
                    <w:spacing w:line="276" w:lineRule="auto"/>
                    <w:rPr>
                      <w:rFonts w:ascii="Arial Narrow" w:hAnsi="Arial Narrow" w:cs="Arial"/>
                      <w:sz w:val="16"/>
                      <w:szCs w:val="16"/>
                      <w:lang w:val="en-GB"/>
                    </w:rPr>
                  </w:pP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E96382" w:rsidRPr="00602FD1" w:rsidTr="003C7698">
              <w:trPr>
                <w:trHeight w:val="501"/>
              </w:trPr>
              <w:tc>
                <w:tcPr>
                  <w:tcW w:w="397" w:type="dxa"/>
                  <w:vAlign w:val="center"/>
                </w:tcPr>
                <w:p w:rsidR="00E96382" w:rsidRPr="00602FD1" w:rsidRDefault="00E96382" w:rsidP="00F97EA9">
                  <w:pPr>
                    <w:tabs>
                      <w:tab w:val="left" w:pos="284"/>
                    </w:tabs>
                    <w:spacing w:line="276" w:lineRule="auto"/>
                    <w:jc w:val="center"/>
                    <w:rPr>
                      <w:rFonts w:ascii="Arial Narrow" w:hAnsi="Arial Narrow" w:cs="Arial"/>
                      <w:b/>
                      <w:bCs/>
                      <w:sz w:val="16"/>
                      <w:szCs w:val="16"/>
                      <w:lang w:val="en-GB"/>
                    </w:rPr>
                  </w:pPr>
                  <w:r w:rsidRPr="00602FD1">
                    <w:rPr>
                      <w:rFonts w:ascii="Arial Narrow" w:hAnsi="Arial Narrow" w:cs="Arial"/>
                      <w:b/>
                      <w:bCs/>
                      <w:sz w:val="16"/>
                      <w:szCs w:val="16"/>
                      <w:lang w:val="en-GB"/>
                    </w:rPr>
                    <w:t>6</w:t>
                  </w:r>
                </w:p>
              </w:tc>
              <w:tc>
                <w:tcPr>
                  <w:tcW w:w="2031" w:type="dxa"/>
                  <w:vAlign w:val="center"/>
                </w:tcPr>
                <w:p w:rsidR="00E96382" w:rsidRPr="00602FD1" w:rsidRDefault="00E96382" w:rsidP="00F97EA9">
                  <w:pPr>
                    <w:suppressAutoHyphens/>
                    <w:autoSpaceDN w:val="0"/>
                    <w:spacing w:before="120" w:after="120" w:line="245" w:lineRule="auto"/>
                    <w:textAlignment w:val="baseline"/>
                    <w:rPr>
                      <w:rFonts w:ascii="Arial Narrow" w:hAnsi="Arial Narrow"/>
                      <w:bCs/>
                      <w:sz w:val="16"/>
                      <w:szCs w:val="16"/>
                      <w:lang w:val="en-GB"/>
                    </w:rPr>
                  </w:pPr>
                  <w:r w:rsidRPr="00602FD1">
                    <w:rPr>
                      <w:rFonts w:ascii="Arial Narrow" w:hAnsi="Arial Narrow"/>
                      <w:bCs/>
                      <w:sz w:val="16"/>
                      <w:szCs w:val="16"/>
                      <w:lang w:val="en-GB"/>
                    </w:rPr>
                    <w:t xml:space="preserve">6 Financial capacity </w:t>
                  </w:r>
                </w:p>
                <w:p w:rsidR="00E96382" w:rsidRPr="00602FD1" w:rsidRDefault="00E96382" w:rsidP="00F97EA9">
                  <w:pPr>
                    <w:tabs>
                      <w:tab w:val="left" w:pos="284"/>
                    </w:tabs>
                    <w:spacing w:line="276" w:lineRule="auto"/>
                    <w:rPr>
                      <w:rFonts w:ascii="Arial Narrow" w:hAnsi="Arial Narrow" w:cs="Arial"/>
                      <w:sz w:val="16"/>
                      <w:szCs w:val="16"/>
                      <w:lang w:val="en-GB"/>
                    </w:rPr>
                  </w:pPr>
                </w:p>
              </w:tc>
              <w:tc>
                <w:tcPr>
                  <w:tcW w:w="951" w:type="dxa"/>
                  <w:vAlign w:val="center"/>
                </w:tcPr>
                <w:p w:rsidR="00E96382" w:rsidRPr="00602FD1" w:rsidRDefault="00E96382" w:rsidP="00F97EA9">
                  <w:pPr>
                    <w:tabs>
                      <w:tab w:val="left" w:pos="284"/>
                    </w:tabs>
                    <w:spacing w:line="276" w:lineRule="auto"/>
                    <w:jc w:val="center"/>
                    <w:rPr>
                      <w:rFonts w:ascii="Arial Narrow" w:hAnsi="Arial Narrow" w:cs="Arial"/>
                      <w:sz w:val="16"/>
                      <w:szCs w:val="16"/>
                      <w:lang w:val="en-GB"/>
                    </w:rPr>
                  </w:pPr>
                  <w:r w:rsidRPr="00602FD1">
                    <w:rPr>
                      <w:rFonts w:ascii="Arial Narrow" w:hAnsi="Arial Narrow"/>
                      <w:bCs/>
                      <w:sz w:val="16"/>
                      <w:szCs w:val="16"/>
                      <w:lang w:val="en-GB"/>
                    </w:rPr>
                    <w:t>Yes/No</w:t>
                  </w:r>
                </w:p>
              </w:tc>
            </w:tr>
            <w:tr w:rsidR="00E96382" w:rsidRPr="00602FD1" w:rsidTr="003C7698">
              <w:trPr>
                <w:trHeight w:val="501"/>
              </w:trPr>
              <w:tc>
                <w:tcPr>
                  <w:tcW w:w="397" w:type="dxa"/>
                  <w:vAlign w:val="center"/>
                </w:tcPr>
                <w:p w:rsidR="00E96382" w:rsidRPr="00602FD1" w:rsidRDefault="00E96382" w:rsidP="00F97EA9">
                  <w:pPr>
                    <w:tabs>
                      <w:tab w:val="left" w:pos="284"/>
                    </w:tabs>
                    <w:jc w:val="center"/>
                    <w:rPr>
                      <w:rFonts w:ascii="Arial Narrow" w:hAnsi="Arial Narrow" w:cs="Arial"/>
                      <w:b/>
                      <w:bCs/>
                      <w:sz w:val="16"/>
                      <w:szCs w:val="16"/>
                      <w:lang w:val="en-GB"/>
                    </w:rPr>
                  </w:pPr>
                  <w:r>
                    <w:rPr>
                      <w:rFonts w:ascii="Arial Narrow" w:hAnsi="Arial Narrow" w:cs="Arial"/>
                      <w:b/>
                      <w:bCs/>
                      <w:sz w:val="16"/>
                      <w:szCs w:val="16"/>
                      <w:lang w:val="en-GB"/>
                    </w:rPr>
                    <w:t>7</w:t>
                  </w:r>
                </w:p>
              </w:tc>
              <w:tc>
                <w:tcPr>
                  <w:tcW w:w="2031" w:type="dxa"/>
                  <w:vAlign w:val="center"/>
                </w:tcPr>
                <w:p w:rsidR="00E96382" w:rsidRPr="00E96382" w:rsidRDefault="00E96382" w:rsidP="00F97EA9">
                  <w:pPr>
                    <w:suppressAutoHyphens/>
                    <w:autoSpaceDN w:val="0"/>
                    <w:spacing w:before="120" w:after="120" w:line="245" w:lineRule="auto"/>
                    <w:textAlignment w:val="baseline"/>
                    <w:rPr>
                      <w:rFonts w:ascii="Arial Narrow" w:hAnsi="Arial Narrow"/>
                      <w:bCs/>
                      <w:sz w:val="16"/>
                      <w:szCs w:val="16"/>
                      <w:lang w:val="en-GB"/>
                    </w:rPr>
                  </w:pPr>
                  <w:r w:rsidRPr="00E96382">
                    <w:rPr>
                      <w:rFonts w:ascii="Arial Narrow" w:hAnsi="Arial Narrow"/>
                      <w:sz w:val="16"/>
                      <w:szCs w:val="16"/>
                      <w:lang w:val="en-US"/>
                    </w:rPr>
                    <w:t>Acceptance of the conditions of the contract</w:t>
                  </w:r>
                </w:p>
              </w:tc>
              <w:tc>
                <w:tcPr>
                  <w:tcW w:w="951" w:type="dxa"/>
                  <w:vAlign w:val="center"/>
                </w:tcPr>
                <w:p w:rsidR="00E96382" w:rsidRPr="00602FD1" w:rsidRDefault="00E96382" w:rsidP="00F97EA9">
                  <w:pPr>
                    <w:tabs>
                      <w:tab w:val="left" w:pos="284"/>
                    </w:tabs>
                    <w:jc w:val="center"/>
                    <w:rPr>
                      <w:rFonts w:ascii="Arial Narrow" w:hAnsi="Arial Narrow"/>
                      <w:bCs/>
                      <w:sz w:val="16"/>
                      <w:szCs w:val="16"/>
                      <w:lang w:val="en-GB"/>
                    </w:rPr>
                  </w:pPr>
                  <w:r>
                    <w:rPr>
                      <w:rFonts w:ascii="Arial Narrow" w:hAnsi="Arial Narrow"/>
                      <w:bCs/>
                      <w:sz w:val="16"/>
                      <w:szCs w:val="16"/>
                      <w:lang w:val="en-GB"/>
                    </w:rPr>
                    <w:t>Yes/No</w:t>
                  </w:r>
                </w:p>
              </w:tc>
            </w:tr>
          </w:tbl>
          <w:p w:rsidR="00602FD1" w:rsidRPr="00D53959" w:rsidRDefault="00602FD1" w:rsidP="00D53959">
            <w:pPr>
              <w:pStyle w:val="Sansinterligne"/>
            </w:pPr>
          </w:p>
        </w:tc>
      </w:tr>
      <w:tr w:rsidR="008A792B" w:rsidTr="008A792B">
        <w:tc>
          <w:tcPr>
            <w:tcW w:w="4608" w:type="dxa"/>
          </w:tcPr>
          <w:p w:rsidR="008A792B" w:rsidRPr="0071508F" w:rsidRDefault="008A792B" w:rsidP="008A792B">
            <w:pPr>
              <w:pStyle w:val="Sansinterligne"/>
              <w:rPr>
                <w:rFonts w:ascii="Arial Narrow" w:hAnsi="Arial Narrow"/>
                <w:sz w:val="20"/>
                <w:szCs w:val="20"/>
                <w:lang w:val="en-GB"/>
              </w:rPr>
            </w:pPr>
            <w:r w:rsidRPr="0071508F">
              <w:rPr>
                <w:rFonts w:ascii="Arial Narrow" w:hAnsi="Arial Narrow"/>
                <w:sz w:val="20"/>
                <w:szCs w:val="20"/>
                <w:lang w:val="en-GB"/>
              </w:rPr>
              <w:t>15.1. ELIMINATION CRITERIA</w:t>
            </w:r>
          </w:p>
          <w:p w:rsidR="008A792B" w:rsidRPr="0071508F" w:rsidRDefault="008A792B" w:rsidP="008A792B">
            <w:pPr>
              <w:pStyle w:val="Sansinterligne"/>
              <w:rPr>
                <w:rFonts w:ascii="Arial Narrow" w:hAnsi="Arial Narrow"/>
                <w:bCs/>
                <w:sz w:val="20"/>
                <w:szCs w:val="20"/>
                <w:lang w:val="en-GB"/>
              </w:rPr>
            </w:pPr>
            <w:r w:rsidRPr="0071508F">
              <w:rPr>
                <w:rFonts w:ascii="Arial Narrow" w:hAnsi="Arial Narrow"/>
                <w:bCs/>
                <w:sz w:val="20"/>
                <w:szCs w:val="20"/>
                <w:lang w:val="en-GB"/>
              </w:rPr>
              <w:t>The eliminatory criteria are:</w:t>
            </w:r>
          </w:p>
          <w:p w:rsidR="008A792B" w:rsidRPr="0071508F" w:rsidRDefault="008A792B" w:rsidP="008A792B">
            <w:pPr>
              <w:pStyle w:val="Sansinterligne"/>
              <w:rPr>
                <w:sz w:val="20"/>
                <w:szCs w:val="20"/>
              </w:rPr>
            </w:pPr>
            <w:r w:rsidRPr="0071508F">
              <w:rPr>
                <w:rFonts w:ascii="Arial Narrow" w:hAnsi="Arial Narrow"/>
                <w:bCs/>
                <w:sz w:val="20"/>
                <w:szCs w:val="20"/>
                <w:lang w:val="en-GB"/>
              </w:rPr>
              <w:t>- The absence of the bid bond at the opening of the bids</w:t>
            </w:r>
          </w:p>
        </w:tc>
        <w:tc>
          <w:tcPr>
            <w:tcW w:w="4606" w:type="dxa"/>
          </w:tcPr>
          <w:p w:rsidR="008A792B" w:rsidRPr="0071508F" w:rsidRDefault="008A792B" w:rsidP="008A792B">
            <w:pPr>
              <w:pStyle w:val="Sansinterligne"/>
              <w:rPr>
                <w:rFonts w:ascii="Arial Narrow" w:hAnsi="Arial Narrow"/>
                <w:sz w:val="20"/>
                <w:szCs w:val="20"/>
                <w:lang w:val="en-GB"/>
              </w:rPr>
            </w:pPr>
            <w:r w:rsidRPr="0071508F">
              <w:rPr>
                <w:rFonts w:ascii="Arial Narrow" w:hAnsi="Arial Narrow"/>
                <w:sz w:val="20"/>
                <w:szCs w:val="20"/>
                <w:lang w:val="en-GB"/>
              </w:rPr>
              <w:t>15.1. ELIMINATION CRITERIA</w:t>
            </w:r>
          </w:p>
          <w:p w:rsidR="008A792B" w:rsidRPr="0071508F" w:rsidRDefault="008A792B" w:rsidP="008A792B">
            <w:pPr>
              <w:pStyle w:val="Sansinterligne"/>
              <w:rPr>
                <w:rFonts w:ascii="Arial Narrow" w:hAnsi="Arial Narrow"/>
                <w:bCs/>
                <w:sz w:val="20"/>
                <w:szCs w:val="20"/>
                <w:lang w:val="en-GB"/>
              </w:rPr>
            </w:pPr>
            <w:r w:rsidRPr="0071508F">
              <w:rPr>
                <w:rFonts w:ascii="Arial Narrow" w:hAnsi="Arial Narrow"/>
                <w:bCs/>
                <w:sz w:val="20"/>
                <w:szCs w:val="20"/>
                <w:lang w:val="en-GB"/>
              </w:rPr>
              <w:t>The eliminatory criteria are:</w:t>
            </w:r>
          </w:p>
          <w:p w:rsidR="008A792B" w:rsidRPr="0071508F" w:rsidRDefault="008A792B" w:rsidP="008A792B">
            <w:pPr>
              <w:pStyle w:val="Sansinterligne"/>
              <w:rPr>
                <w:sz w:val="20"/>
                <w:szCs w:val="20"/>
              </w:rPr>
            </w:pPr>
            <w:r w:rsidRPr="0071508F">
              <w:rPr>
                <w:rFonts w:ascii="Arial Narrow" w:hAnsi="Arial Narrow"/>
                <w:bCs/>
                <w:sz w:val="20"/>
                <w:szCs w:val="20"/>
                <w:lang w:val="en-GB"/>
              </w:rPr>
              <w:t>- The absence of the bid bond at the opening of the bids or the receipt of deposit and consignment to the CDEC</w:t>
            </w:r>
          </w:p>
        </w:tc>
      </w:tr>
      <w:tr w:rsidR="008C654E" w:rsidTr="008A792B">
        <w:tc>
          <w:tcPr>
            <w:tcW w:w="4608" w:type="dxa"/>
          </w:tcPr>
          <w:p w:rsidR="008C654E" w:rsidRPr="008C654E" w:rsidRDefault="008C654E" w:rsidP="008C654E">
            <w:pPr>
              <w:tabs>
                <w:tab w:val="left" w:pos="2760"/>
              </w:tabs>
              <w:rPr>
                <w:rFonts w:ascii="Arial Narrow" w:hAnsi="Arial Narrow" w:cs="Arial"/>
                <w:b/>
                <w:sz w:val="20"/>
                <w:szCs w:val="20"/>
              </w:rPr>
            </w:pPr>
            <w:bookmarkStart w:id="1" w:name="_Hlk92827281"/>
            <w:r w:rsidRPr="008C654E">
              <w:rPr>
                <w:rFonts w:ascii="Arial Narrow" w:hAnsi="Arial Narrow" w:cs="Arial"/>
                <w:b/>
                <w:sz w:val="20"/>
                <w:szCs w:val="20"/>
              </w:rPr>
              <w:t>9. CAUTIONNEMENT DE SOUMISSION</w:t>
            </w:r>
          </w:p>
          <w:p w:rsidR="008C654E" w:rsidRPr="008C654E" w:rsidRDefault="008C654E" w:rsidP="008C654E">
            <w:pPr>
              <w:tabs>
                <w:tab w:val="left" w:pos="284"/>
              </w:tabs>
              <w:ind w:firstLine="284"/>
              <w:jc w:val="both"/>
              <w:rPr>
                <w:rFonts w:ascii="Arial Narrow" w:hAnsi="Arial Narrow" w:cs="Arial"/>
                <w:color w:val="000000" w:themeColor="text1"/>
                <w:sz w:val="20"/>
                <w:szCs w:val="20"/>
              </w:rPr>
            </w:pPr>
            <w:bookmarkStart w:id="2" w:name="_Hlk92657452"/>
            <w:r w:rsidRPr="008C654E">
              <w:rPr>
                <w:rFonts w:ascii="Arial Narrow" w:hAnsi="Arial Narrow" w:cs="Arial"/>
                <w:color w:val="000000" w:themeColor="text1"/>
                <w:sz w:val="20"/>
                <w:szCs w:val="20"/>
              </w:rPr>
              <w:t>Chaque soumissionnaire devra joindre à ses pièces administratives, une caution de soumission établie par une banque de premier ordre agréée par le Ministre chargé des finances et dont la liste figure dans la pièce n°</w:t>
            </w:r>
            <w:r w:rsidRPr="008C654E">
              <w:rPr>
                <w:rFonts w:ascii="Arial Narrow" w:hAnsi="Arial Narrow" w:cs="Arial"/>
                <w:b/>
                <w:color w:val="000000" w:themeColor="text1"/>
                <w:sz w:val="20"/>
                <w:szCs w:val="20"/>
              </w:rPr>
              <w:t>15</w:t>
            </w:r>
            <w:r w:rsidRPr="008C654E">
              <w:rPr>
                <w:rFonts w:ascii="Arial Narrow" w:hAnsi="Arial Narrow" w:cs="Arial"/>
                <w:color w:val="000000" w:themeColor="text1"/>
                <w:sz w:val="20"/>
                <w:szCs w:val="20"/>
              </w:rPr>
              <w:t xml:space="preserve"> du Dossier d’Appel d’Offres, </w:t>
            </w:r>
            <w:bookmarkStart w:id="3" w:name="_Hlk92653920"/>
            <w:r w:rsidRPr="008C654E">
              <w:rPr>
                <w:rFonts w:ascii="Arial Narrow" w:hAnsi="Arial Narrow" w:cs="Arial"/>
                <w:color w:val="000000" w:themeColor="text1"/>
                <w:sz w:val="20"/>
                <w:szCs w:val="20"/>
              </w:rPr>
              <w:t xml:space="preserve">d’un montant de </w:t>
            </w:r>
            <w:r w:rsidRPr="008C654E">
              <w:rPr>
                <w:rFonts w:ascii="Arial Narrow" w:hAnsi="Arial Narrow" w:cs="Arial"/>
                <w:b/>
                <w:color w:val="000000" w:themeColor="text1"/>
                <w:sz w:val="20"/>
                <w:szCs w:val="20"/>
              </w:rPr>
              <w:t xml:space="preserve">cent soixante-dix mille </w:t>
            </w:r>
            <w:r w:rsidRPr="008C654E">
              <w:rPr>
                <w:rFonts w:ascii="Arial Narrow" w:hAnsi="Arial Narrow" w:cs="Arial"/>
                <w:color w:val="000000" w:themeColor="text1"/>
                <w:sz w:val="20"/>
                <w:szCs w:val="20"/>
              </w:rPr>
              <w:t>(</w:t>
            </w:r>
            <w:r w:rsidRPr="008C654E">
              <w:rPr>
                <w:rFonts w:ascii="Arial Narrow" w:hAnsi="Arial Narrow" w:cs="Arial"/>
                <w:b/>
                <w:color w:val="000000" w:themeColor="text1"/>
                <w:sz w:val="20"/>
                <w:szCs w:val="20"/>
              </w:rPr>
              <w:t>170 000</w:t>
            </w:r>
            <w:r w:rsidRPr="008C654E">
              <w:rPr>
                <w:rFonts w:ascii="Arial Narrow" w:hAnsi="Arial Narrow" w:cs="Arial"/>
                <w:color w:val="000000" w:themeColor="text1"/>
                <w:sz w:val="20"/>
                <w:szCs w:val="20"/>
              </w:rPr>
              <w:t xml:space="preserve">) </w:t>
            </w:r>
            <w:r w:rsidRPr="008C654E">
              <w:rPr>
                <w:rFonts w:ascii="Arial Narrow" w:hAnsi="Arial Narrow" w:cs="Arial"/>
                <w:b/>
                <w:color w:val="000000" w:themeColor="text1"/>
                <w:sz w:val="20"/>
                <w:szCs w:val="20"/>
              </w:rPr>
              <w:t>francs CFA par lot,</w:t>
            </w:r>
            <w:r w:rsidRPr="008C654E">
              <w:rPr>
                <w:rFonts w:ascii="Arial Narrow" w:hAnsi="Arial Narrow" w:cs="Arial"/>
                <w:color w:val="000000" w:themeColor="text1"/>
                <w:sz w:val="20"/>
                <w:szCs w:val="20"/>
              </w:rPr>
              <w:t xml:space="preserve"> valable pendant trente (</w:t>
            </w:r>
            <w:r w:rsidRPr="008C654E">
              <w:rPr>
                <w:rFonts w:ascii="Arial Narrow" w:hAnsi="Arial Narrow" w:cs="Arial"/>
                <w:b/>
                <w:color w:val="000000" w:themeColor="text1"/>
                <w:sz w:val="20"/>
                <w:szCs w:val="20"/>
              </w:rPr>
              <w:t>30</w:t>
            </w:r>
            <w:r w:rsidRPr="008C654E">
              <w:rPr>
                <w:rFonts w:ascii="Arial Narrow" w:hAnsi="Arial Narrow" w:cs="Arial"/>
                <w:color w:val="000000" w:themeColor="text1"/>
                <w:sz w:val="20"/>
                <w:szCs w:val="20"/>
              </w:rPr>
              <w:t>) jours au-delà de la date limite de validité des offres, soit quatre-vingt-dix (</w:t>
            </w:r>
            <w:r w:rsidRPr="008C654E">
              <w:rPr>
                <w:rFonts w:ascii="Arial Narrow" w:hAnsi="Arial Narrow" w:cs="Arial"/>
                <w:b/>
                <w:color w:val="000000" w:themeColor="text1"/>
                <w:sz w:val="20"/>
                <w:szCs w:val="20"/>
              </w:rPr>
              <w:t>90</w:t>
            </w:r>
            <w:r w:rsidRPr="008C654E">
              <w:rPr>
                <w:rFonts w:ascii="Arial Narrow" w:hAnsi="Arial Narrow" w:cs="Arial"/>
                <w:color w:val="000000" w:themeColor="text1"/>
                <w:sz w:val="20"/>
                <w:szCs w:val="20"/>
              </w:rPr>
              <w:t>) jours.</w:t>
            </w:r>
            <w:bookmarkEnd w:id="1"/>
            <w:bookmarkEnd w:id="2"/>
            <w:bookmarkEnd w:id="3"/>
            <w:r w:rsidRPr="008C654E">
              <w:rPr>
                <w:rFonts w:ascii="Arial Narrow" w:hAnsi="Arial Narrow" w:cs="Arial"/>
                <w:color w:val="000000" w:themeColor="text1"/>
                <w:sz w:val="20"/>
                <w:szCs w:val="20"/>
              </w:rPr>
              <w:t xml:space="preserve"> Ledit cautionnement sera accompagné de l’original du récépissé de dépôt et de </w:t>
            </w:r>
            <w:r w:rsidRPr="008C654E">
              <w:rPr>
                <w:rFonts w:ascii="Arial Narrow" w:hAnsi="Arial Narrow" w:cs="Arial"/>
                <w:color w:val="000000" w:themeColor="text1"/>
                <w:sz w:val="20"/>
                <w:szCs w:val="20"/>
              </w:rPr>
              <w:lastRenderedPageBreak/>
              <w:t xml:space="preserve">consignation à la CDEC (Caisse de Dépôt et Consignation). </w:t>
            </w:r>
          </w:p>
          <w:p w:rsidR="008C654E" w:rsidRPr="008A792B" w:rsidRDefault="008C654E" w:rsidP="008A792B">
            <w:pPr>
              <w:pStyle w:val="Sansinterligne"/>
              <w:rPr>
                <w:rFonts w:ascii="Arial Narrow" w:hAnsi="Arial Narrow"/>
                <w:sz w:val="24"/>
                <w:szCs w:val="24"/>
                <w:lang w:val="en-GB"/>
              </w:rPr>
            </w:pPr>
          </w:p>
        </w:tc>
        <w:tc>
          <w:tcPr>
            <w:tcW w:w="4606" w:type="dxa"/>
          </w:tcPr>
          <w:p w:rsidR="008C654E" w:rsidRDefault="008C654E" w:rsidP="008A792B">
            <w:pPr>
              <w:pStyle w:val="Sansinterligne"/>
              <w:rPr>
                <w:rFonts w:ascii="Arial Narrow" w:hAnsi="Arial Narrow" w:cs="Arial"/>
                <w:b/>
                <w:sz w:val="20"/>
                <w:szCs w:val="20"/>
              </w:rPr>
            </w:pPr>
            <w:r w:rsidRPr="008C654E">
              <w:rPr>
                <w:rFonts w:ascii="Arial Narrow" w:hAnsi="Arial Narrow" w:cs="Arial"/>
                <w:b/>
                <w:sz w:val="20"/>
                <w:szCs w:val="20"/>
              </w:rPr>
              <w:lastRenderedPageBreak/>
              <w:t>9. CAUTIONNEMENT DE SOUMISSION</w:t>
            </w:r>
          </w:p>
          <w:p w:rsidR="008C654E" w:rsidRPr="008C654E" w:rsidRDefault="008C654E" w:rsidP="008A792B">
            <w:pPr>
              <w:pStyle w:val="Sansinterligne"/>
              <w:rPr>
                <w:rFonts w:ascii="Arial Narrow" w:hAnsi="Arial Narrow"/>
                <w:sz w:val="20"/>
                <w:szCs w:val="20"/>
                <w:lang w:val="en-GB"/>
              </w:rPr>
            </w:pPr>
            <w:r w:rsidRPr="008C654E">
              <w:rPr>
                <w:rFonts w:ascii="Arial Narrow" w:eastAsia="Arial Unicode MS" w:hAnsi="Arial Narrow" w:cs="Arial"/>
                <w:spacing w:val="-2"/>
                <w:sz w:val="20"/>
                <w:szCs w:val="20"/>
              </w:rPr>
              <w:t xml:space="preserve">Sous peine de rejet, chaque Soumissionnaire doit joindre à ses pièces administratives, une caution de soumission établie par </w:t>
            </w:r>
            <w:r w:rsidRPr="008C654E">
              <w:rPr>
                <w:rFonts w:ascii="Arial Narrow" w:eastAsia="Arial Unicode MS" w:hAnsi="Arial Narrow" w:cs="Arial"/>
                <w:b/>
                <w:spacing w:val="-2"/>
                <w:sz w:val="20"/>
                <w:szCs w:val="20"/>
              </w:rPr>
              <w:t>une banque de premier ordre ou une compagnie d’assurance</w:t>
            </w:r>
            <w:r w:rsidRPr="008C654E">
              <w:rPr>
                <w:rFonts w:ascii="Arial Narrow" w:eastAsia="Arial Unicode MS" w:hAnsi="Arial Narrow" w:cs="Arial"/>
                <w:spacing w:val="-2"/>
                <w:sz w:val="20"/>
                <w:szCs w:val="20"/>
              </w:rPr>
              <w:t xml:space="preserve"> </w:t>
            </w:r>
            <w:r w:rsidRPr="008C654E">
              <w:rPr>
                <w:rFonts w:ascii="Arial Narrow" w:eastAsia="Arial Unicode MS" w:hAnsi="Arial Narrow" w:cs="Arial"/>
                <w:b/>
                <w:spacing w:val="-2"/>
                <w:sz w:val="20"/>
                <w:szCs w:val="20"/>
              </w:rPr>
              <w:t xml:space="preserve">agréée </w:t>
            </w:r>
            <w:r w:rsidRPr="008C654E">
              <w:rPr>
                <w:rFonts w:ascii="Arial Narrow" w:eastAsia="Arial Unicode MS" w:hAnsi="Arial Narrow" w:cs="Arial"/>
                <w:spacing w:val="-2"/>
                <w:sz w:val="20"/>
                <w:szCs w:val="20"/>
              </w:rPr>
              <w:t xml:space="preserve">par le Ministère chargé des finances et dont la liste figure dans la pièce 14 du DAO, d’un montant égal à </w:t>
            </w:r>
            <w:r w:rsidRPr="008C654E">
              <w:rPr>
                <w:rFonts w:ascii="Arial Narrow" w:eastAsia="Arial Unicode MS" w:hAnsi="Arial Narrow" w:cs="Arial"/>
                <w:b/>
                <w:spacing w:val="-2"/>
                <w:sz w:val="20"/>
                <w:szCs w:val="20"/>
              </w:rPr>
              <w:t>Cent soixante-dix mille (170 000)Francs CFA</w:t>
            </w:r>
            <w:r w:rsidRPr="008C654E">
              <w:rPr>
                <w:rFonts w:ascii="Arial Narrow" w:eastAsia="Arial Unicode MS" w:hAnsi="Arial Narrow"/>
                <w:sz w:val="20"/>
                <w:szCs w:val="20"/>
              </w:rPr>
              <w:t xml:space="preserve">, </w:t>
            </w:r>
            <w:r w:rsidRPr="008C654E">
              <w:rPr>
                <w:rFonts w:ascii="Arial Narrow" w:eastAsia="Arial Unicode MS" w:hAnsi="Arial Narrow" w:cs="Arial"/>
                <w:spacing w:val="-2"/>
                <w:sz w:val="20"/>
                <w:szCs w:val="20"/>
              </w:rPr>
              <w:t xml:space="preserve">valable pendant trente (30) jours au-delà de la date originale de validité des offres ainsi que le récépissé de dépôt de ladite caution à la </w:t>
            </w:r>
            <w:r w:rsidRPr="008C654E">
              <w:rPr>
                <w:rFonts w:ascii="Arial Narrow" w:eastAsia="Arial Unicode MS" w:hAnsi="Arial Narrow" w:cs="Arial"/>
                <w:spacing w:val="-2"/>
                <w:sz w:val="20"/>
                <w:szCs w:val="20"/>
                <w:shd w:val="clear" w:color="auto" w:fill="FFFFFF" w:themeFill="background1"/>
              </w:rPr>
              <w:t>caisse de dépôt</w:t>
            </w:r>
            <w:r w:rsidRPr="008C654E">
              <w:rPr>
                <w:rFonts w:ascii="Arial Narrow" w:eastAsia="Arial Unicode MS" w:hAnsi="Arial Narrow" w:cs="Arial"/>
                <w:spacing w:val="-2"/>
                <w:sz w:val="20"/>
                <w:szCs w:val="20"/>
              </w:rPr>
              <w:t xml:space="preserve"> et de consignation</w:t>
            </w:r>
          </w:p>
        </w:tc>
      </w:tr>
      <w:tr w:rsidR="000714CB" w:rsidTr="00AC228A">
        <w:tc>
          <w:tcPr>
            <w:tcW w:w="9214" w:type="dxa"/>
            <w:gridSpan w:val="2"/>
          </w:tcPr>
          <w:p w:rsidR="000714CB" w:rsidRPr="000714CB" w:rsidRDefault="00A74BB5" w:rsidP="000714CB">
            <w:pPr>
              <w:pStyle w:val="Sansinterligne"/>
              <w:jc w:val="center"/>
              <w:rPr>
                <w:b/>
              </w:rPr>
            </w:pPr>
            <w:r>
              <w:rPr>
                <w:b/>
              </w:rPr>
              <w:lastRenderedPageBreak/>
              <w:t xml:space="preserve"> PIECE N°3 : REGLEMENT PARTICULIER DE L’APPEL D’OFFRES(RPAO)</w:t>
            </w:r>
          </w:p>
        </w:tc>
      </w:tr>
      <w:tr w:rsidR="00220E36" w:rsidTr="00AC228A">
        <w:tc>
          <w:tcPr>
            <w:tcW w:w="4608" w:type="dxa"/>
          </w:tcPr>
          <w:p w:rsidR="000714CB" w:rsidRPr="003C7698" w:rsidRDefault="0025180A" w:rsidP="0025180A">
            <w:pPr>
              <w:rPr>
                <w:rFonts w:ascii="Arial Narrow" w:eastAsia="MS UI Gothic" w:hAnsi="Arial Narrow"/>
                <w:w w:val="163"/>
                <w:sz w:val="18"/>
                <w:szCs w:val="18"/>
              </w:rPr>
            </w:pPr>
            <w:r w:rsidRPr="003C7698">
              <w:rPr>
                <w:rFonts w:ascii="Arial Narrow" w:eastAsia="MS UI Gothic" w:hAnsi="Arial Narrow"/>
                <w:w w:val="163"/>
                <w:sz w:val="18"/>
                <w:szCs w:val="18"/>
              </w:rPr>
              <w:t>13.1,b)</w:t>
            </w:r>
          </w:p>
          <w:p w:rsidR="0025180A" w:rsidRPr="003C7698" w:rsidRDefault="0025180A" w:rsidP="0025180A">
            <w:pPr>
              <w:rPr>
                <w:sz w:val="18"/>
                <w:szCs w:val="18"/>
              </w:rPr>
            </w:pPr>
            <w:r w:rsidRPr="003C7698">
              <w:rPr>
                <w:rFonts w:ascii="Arial Narrow" w:hAnsi="Arial Narrow"/>
                <w:sz w:val="18"/>
                <w:szCs w:val="18"/>
              </w:rPr>
              <w:t>La caution de soumission acquittée à la main (suivant modèle joint) et timbrée,  d’un montant de</w:t>
            </w:r>
            <w:r w:rsidRPr="003C7698">
              <w:rPr>
                <w:rFonts w:ascii="Arial Narrow" w:hAnsi="Arial Narrow"/>
                <w:sz w:val="18"/>
                <w:szCs w:val="18"/>
              </w:rPr>
              <w:tab/>
              <w:t>cent soixante mille (170 000) francs CFA et d’une durée de validité de Un (01) mois,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Ladite caution doit être accompagnée de l’original du récépissé de dépôt et de consignation à la CDEC</w:t>
            </w:r>
          </w:p>
        </w:tc>
        <w:tc>
          <w:tcPr>
            <w:tcW w:w="4606" w:type="dxa"/>
          </w:tcPr>
          <w:p w:rsidR="0025180A" w:rsidRPr="003C7698" w:rsidRDefault="0025180A" w:rsidP="0025180A">
            <w:pPr>
              <w:rPr>
                <w:rFonts w:ascii="Arial Narrow" w:eastAsia="MS UI Gothic" w:hAnsi="Arial Narrow"/>
                <w:w w:val="163"/>
                <w:sz w:val="18"/>
                <w:szCs w:val="18"/>
              </w:rPr>
            </w:pPr>
            <w:r w:rsidRPr="003C7698">
              <w:rPr>
                <w:rFonts w:ascii="Arial Narrow" w:eastAsia="MS UI Gothic" w:hAnsi="Arial Narrow"/>
                <w:w w:val="163"/>
                <w:sz w:val="18"/>
                <w:szCs w:val="18"/>
              </w:rPr>
              <w:t>13.1,b)</w:t>
            </w:r>
          </w:p>
          <w:p w:rsidR="000714CB" w:rsidRPr="003C7698" w:rsidRDefault="0025180A" w:rsidP="0025180A">
            <w:pPr>
              <w:pStyle w:val="Sansinterligne"/>
              <w:rPr>
                <w:sz w:val="18"/>
                <w:szCs w:val="18"/>
              </w:rPr>
            </w:pPr>
            <w:r w:rsidRPr="003C7698">
              <w:rPr>
                <w:rFonts w:ascii="Arial Narrow" w:hAnsi="Arial Narrow"/>
                <w:sz w:val="18"/>
                <w:szCs w:val="18"/>
              </w:rPr>
              <w:t>La caution de soumission acquittée à la main (suivant modèle joint) et timbrée,  d’un montant de</w:t>
            </w:r>
            <w:r w:rsidRPr="003C7698">
              <w:rPr>
                <w:rFonts w:ascii="Arial Narrow" w:hAnsi="Arial Narrow"/>
                <w:sz w:val="18"/>
                <w:szCs w:val="18"/>
              </w:rPr>
              <w:tab/>
              <w:t>cent soixante mille (170 000) francs CFA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Ladite caution doit être accompagnée de l’original du récépissé de dépôt et de consignation à la CDEC</w:t>
            </w:r>
          </w:p>
        </w:tc>
      </w:tr>
      <w:tr w:rsidR="005D79CF" w:rsidTr="00AC228A">
        <w:tc>
          <w:tcPr>
            <w:tcW w:w="4608" w:type="dxa"/>
          </w:tcPr>
          <w:p w:rsidR="005D79CF" w:rsidRPr="003C7698" w:rsidRDefault="005D79CF" w:rsidP="001D24D3">
            <w:pPr>
              <w:rPr>
                <w:rFonts w:ascii="Arial Narrow" w:eastAsia="MS UI Gothic" w:hAnsi="Arial Narrow"/>
                <w:w w:val="163"/>
                <w:sz w:val="18"/>
                <w:szCs w:val="18"/>
              </w:rPr>
            </w:pPr>
            <w:r w:rsidRPr="003C7698">
              <w:rPr>
                <w:rFonts w:ascii="Arial Narrow" w:eastAsia="MS UI Gothic" w:hAnsi="Arial Narrow"/>
                <w:w w:val="163"/>
                <w:sz w:val="18"/>
                <w:szCs w:val="18"/>
              </w:rPr>
              <w:t>Critères éliminatoires</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1-Absence de la caution de soumission à l’ouverture des plis délivrée par un organisme financier de première catégorie autorisé par le Ministère chargé des Finances à émettre des cautions dans le cadre des marchés publics ou du récépissé de dépôt et de consignation à la CDEC.</w:t>
            </w:r>
          </w:p>
          <w:p w:rsidR="005D79CF" w:rsidRPr="003C7698" w:rsidRDefault="001D24D3" w:rsidP="001D24D3">
            <w:pPr>
              <w:pStyle w:val="Sansinterligne"/>
              <w:rPr>
                <w:rFonts w:ascii="Arial Narrow" w:eastAsia="Calibri" w:hAnsi="Arial Narrow"/>
                <w:sz w:val="18"/>
                <w:szCs w:val="18"/>
              </w:rPr>
            </w:pPr>
            <w:r w:rsidRPr="003C7698">
              <w:rPr>
                <w:rFonts w:ascii="Arial Narrow" w:eastAsia="Calibri" w:hAnsi="Arial Narrow"/>
                <w:b/>
                <w:bCs/>
                <w:sz w:val="18"/>
                <w:szCs w:val="18"/>
              </w:rPr>
              <w:t>NB</w:t>
            </w:r>
            <w:r w:rsidRPr="003C7698">
              <w:rPr>
                <w:rFonts w:ascii="Arial Narrow" w:eastAsia="Calibri" w:hAnsi="Arial Narrow"/>
                <w:sz w:val="18"/>
                <w:szCs w:val="18"/>
              </w:rPr>
              <w:t> : Une caution de soumission produite mais n'ayant aucun rapport avec la consultation concernée est considérée comme absente. La caution de soumission présentée par un soumissionnaire au cours de la séance d’ouverture des plis est irrecevable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2- Non-production au-delà du délai de 48h d’une pièce du dossier administratif jugée non conforme ou absente lors de l’ouverture des plis, (excepté le cautionnement de soumission)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3- Absence de la charte d’intégrité datée et signée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4- Absence de la déclaration d’engagement au respect des clauses environnementales et aux clauses techniques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5- Absence d’un prix unitaire quantifié dans l’offre financière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6-</w:t>
            </w:r>
            <w:bookmarkStart w:id="4" w:name="_Hlk137558071"/>
            <w:r w:rsidRPr="003C7698">
              <w:rPr>
                <w:rFonts w:ascii="Arial Narrow" w:eastAsia="Calibri" w:hAnsi="Arial Narrow"/>
                <w:sz w:val="18"/>
                <w:szCs w:val="18"/>
              </w:rPr>
              <w:t xml:space="preserve"> CCAP paraphé sur chaque page et signé assorti de la mention « lu et approuvé »</w:t>
            </w:r>
            <w:bookmarkEnd w:id="4"/>
            <w:r w:rsidRPr="003C7698">
              <w:rPr>
                <w:rFonts w:ascii="Arial Narrow" w:eastAsia="Calibri" w:hAnsi="Arial Narrow"/>
                <w:sz w:val="18"/>
                <w:szCs w:val="18"/>
              </w:rPr>
              <w:t>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7- Fausses déclarations, manœuvres frauduleuses ou falsification des pièces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8- Note technique inferieure a 70% des OUI ;</w:t>
            </w:r>
          </w:p>
          <w:p w:rsidR="001D24D3" w:rsidRPr="003C7698" w:rsidRDefault="001D24D3" w:rsidP="001D24D3">
            <w:pPr>
              <w:pStyle w:val="Sansinterligne"/>
              <w:rPr>
                <w:rFonts w:ascii="Arial Narrow" w:eastAsia="MS UI Gothic" w:hAnsi="Arial Narrow"/>
                <w:w w:val="163"/>
                <w:sz w:val="18"/>
                <w:szCs w:val="18"/>
              </w:rPr>
            </w:pPr>
            <w:r w:rsidRPr="003C7698">
              <w:rPr>
                <w:rFonts w:ascii="Arial Narrow" w:eastAsia="Calibri" w:hAnsi="Arial Narrow"/>
                <w:sz w:val="18"/>
                <w:szCs w:val="18"/>
              </w:rPr>
              <w:t>9- Absence d’une déclaration sur l’honneur de n’avoir pas abandonné de chantier durant les trois dernières années</w:t>
            </w:r>
          </w:p>
        </w:tc>
        <w:tc>
          <w:tcPr>
            <w:tcW w:w="4606" w:type="dxa"/>
          </w:tcPr>
          <w:p w:rsidR="001D24D3" w:rsidRPr="003C7698" w:rsidRDefault="001D24D3" w:rsidP="001D24D3">
            <w:pPr>
              <w:rPr>
                <w:rFonts w:ascii="Arial Narrow" w:eastAsia="MS UI Gothic" w:hAnsi="Arial Narrow"/>
                <w:w w:val="163"/>
                <w:sz w:val="18"/>
                <w:szCs w:val="18"/>
              </w:rPr>
            </w:pPr>
            <w:r w:rsidRPr="003C7698">
              <w:rPr>
                <w:rFonts w:ascii="Arial Narrow" w:eastAsia="MS UI Gothic" w:hAnsi="Arial Narrow"/>
                <w:w w:val="163"/>
                <w:sz w:val="18"/>
                <w:szCs w:val="18"/>
              </w:rPr>
              <w:t>Critères éliminatoires</w:t>
            </w:r>
          </w:p>
          <w:p w:rsidR="001D24D3" w:rsidRPr="003C7698" w:rsidRDefault="001D24D3" w:rsidP="001D24D3">
            <w:pPr>
              <w:rPr>
                <w:rFonts w:ascii="Arial Narrow" w:eastAsia="MS UI Gothic" w:hAnsi="Arial Narrow"/>
                <w:w w:val="163"/>
                <w:sz w:val="18"/>
                <w:szCs w:val="18"/>
              </w:rPr>
            </w:pPr>
            <w:r w:rsidRPr="003C7698">
              <w:rPr>
                <w:rFonts w:ascii="Arial Narrow" w:eastAsia="MS UI Gothic" w:hAnsi="Arial Narrow"/>
                <w:w w:val="163"/>
                <w:sz w:val="18"/>
                <w:szCs w:val="18"/>
              </w:rPr>
              <w:t>Critères éliminatoires</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1-Absence de la caution de soumission à l’ouverture des plis délivrée par un organisme financier de première catégorie autorisé par le Ministère chargé des Finances à émettre des cautions dans le cadre des marchés publics ou du récépissé de dépôt et de consignation à la CDEC.</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b/>
                <w:bCs/>
                <w:sz w:val="18"/>
                <w:szCs w:val="18"/>
              </w:rPr>
              <w:t>NB</w:t>
            </w:r>
            <w:r w:rsidRPr="003C7698">
              <w:rPr>
                <w:rFonts w:ascii="Arial Narrow" w:eastAsia="Calibri" w:hAnsi="Arial Narrow"/>
                <w:sz w:val="18"/>
                <w:szCs w:val="18"/>
              </w:rPr>
              <w:t> : Une caution de soumission produite mais n'ayant aucun rapport avec la consultation concernée est considérée comme absente. La caution de soumission présentée par un soumissionnaire au cours de la séance d’ouverture des plis est irrecevable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2- Non-production au-delà du délai de 48h d’une pièce du dossier administratif jugée non conforme ou absente lors de l’ouverture des plis, (excepté le cautionnement de soumission)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3- Absence de la charte d’intégrité datée et signée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4- Absence de la déclaration d’engagement au respect des clauses environnementales et aux clauses techniques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5- Absence d’un prix unitaire quantifié dans l’offre financière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 xml:space="preserve">6- </w:t>
            </w:r>
            <w:r w:rsidR="00061963" w:rsidRPr="003C7698">
              <w:rPr>
                <w:rFonts w:ascii="Arial Narrow" w:eastAsia="Calibri" w:hAnsi="Arial Narrow"/>
                <w:sz w:val="18"/>
                <w:szCs w:val="18"/>
              </w:rPr>
              <w:t>Absence d’un élément de l’offre financière (la soumission, BPU, le DQE)</w:t>
            </w:r>
            <w:r w:rsidRPr="003C7698">
              <w:rPr>
                <w:rFonts w:ascii="Arial Narrow" w:eastAsia="Calibri" w:hAnsi="Arial Narrow"/>
                <w:sz w:val="18"/>
                <w:szCs w:val="18"/>
              </w:rPr>
              <w:t>;</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7- Fausses déclarations, manœuvres frauduleuses ou falsification des pièces ;</w:t>
            </w:r>
          </w:p>
          <w:p w:rsidR="001D24D3" w:rsidRPr="003C7698" w:rsidRDefault="001D24D3" w:rsidP="001D24D3">
            <w:pPr>
              <w:pStyle w:val="Sansinterligne"/>
              <w:rPr>
                <w:rFonts w:ascii="Arial Narrow" w:eastAsia="Calibri" w:hAnsi="Arial Narrow"/>
                <w:sz w:val="18"/>
                <w:szCs w:val="18"/>
              </w:rPr>
            </w:pPr>
            <w:r w:rsidRPr="003C7698">
              <w:rPr>
                <w:rFonts w:ascii="Arial Narrow" w:eastAsia="Calibri" w:hAnsi="Arial Narrow"/>
                <w:sz w:val="18"/>
                <w:szCs w:val="18"/>
              </w:rPr>
              <w:t>8- Note technique inferieure a 70% des OUI ;</w:t>
            </w:r>
          </w:p>
          <w:p w:rsidR="005D79CF" w:rsidRPr="003C7698" w:rsidRDefault="001D24D3" w:rsidP="001D24D3">
            <w:pPr>
              <w:rPr>
                <w:rFonts w:ascii="Arial Narrow" w:eastAsia="MS UI Gothic" w:hAnsi="Arial Narrow"/>
                <w:w w:val="163"/>
                <w:sz w:val="18"/>
                <w:szCs w:val="18"/>
              </w:rPr>
            </w:pPr>
            <w:r w:rsidRPr="003C7698">
              <w:rPr>
                <w:rFonts w:ascii="Arial Narrow" w:eastAsia="Calibri" w:hAnsi="Arial Narrow"/>
                <w:sz w:val="18"/>
                <w:szCs w:val="18"/>
              </w:rPr>
              <w:t>9- Absence d’une déclaration sur l’honneur de n’avoir pas abandonné de chantier durant les trois dernières années</w:t>
            </w:r>
          </w:p>
        </w:tc>
      </w:tr>
    </w:tbl>
    <w:p w:rsidR="00220E36" w:rsidRPr="00220E36" w:rsidRDefault="00520A88" w:rsidP="00220E36">
      <w:pPr>
        <w:pStyle w:val="Sansinterligne"/>
      </w:pPr>
      <w:r>
        <w:rPr>
          <w:noProof/>
          <w:lang w:eastAsia="fr-FR"/>
        </w:rPr>
        <mc:AlternateContent>
          <mc:Choice Requires="wps">
            <w:drawing>
              <wp:anchor distT="0" distB="0" distL="114300" distR="114300" simplePos="0" relativeHeight="251659264" behindDoc="0" locked="0" layoutInCell="1" allowOverlap="1" wp14:anchorId="5F1796A6" wp14:editId="26FB4C3A">
                <wp:simplePos x="0" y="0"/>
                <wp:positionH relativeFrom="column">
                  <wp:posOffset>3710940</wp:posOffset>
                </wp:positionH>
                <wp:positionV relativeFrom="paragraph">
                  <wp:posOffset>520700</wp:posOffset>
                </wp:positionV>
                <wp:extent cx="2552065" cy="1939925"/>
                <wp:effectExtent l="0" t="0" r="19685" b="22225"/>
                <wp:wrapNone/>
                <wp:docPr id="1" name="Zone de texte 1"/>
                <wp:cNvGraphicFramePr/>
                <a:graphic xmlns:a="http://schemas.openxmlformats.org/drawingml/2006/main">
                  <a:graphicData uri="http://schemas.microsoft.com/office/word/2010/wordprocessingShape">
                    <wps:wsp>
                      <wps:cNvSpPr txBox="1"/>
                      <wps:spPr>
                        <a:xfrm>
                          <a:off x="0" y="0"/>
                          <a:ext cx="2552065" cy="1939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0D07" w:rsidRDefault="00670D07">
                            <w:proofErr w:type="spellStart"/>
                            <w:r>
                              <w:t>Biwong-Bané</w:t>
                            </w:r>
                            <w:proofErr w:type="spellEnd"/>
                            <w:r>
                              <w:t>, le………………………</w:t>
                            </w:r>
                          </w:p>
                          <w:p w:rsidR="00670D07" w:rsidRDefault="00670D07" w:rsidP="00160728">
                            <w:pPr>
                              <w:spacing w:after="0" w:line="240" w:lineRule="auto"/>
                              <w:rPr>
                                <w:b/>
                                <w:sz w:val="20"/>
                                <w:szCs w:val="20"/>
                              </w:rPr>
                            </w:pPr>
                            <w:r w:rsidRPr="001F5535">
                              <w:rPr>
                                <w:b/>
                                <w:sz w:val="20"/>
                                <w:szCs w:val="20"/>
                              </w:rPr>
                              <w:t xml:space="preserve">Le Maire de la Commune de </w:t>
                            </w:r>
                            <w:proofErr w:type="spellStart"/>
                            <w:r w:rsidRPr="001F5535">
                              <w:rPr>
                                <w:b/>
                                <w:sz w:val="20"/>
                                <w:szCs w:val="20"/>
                              </w:rPr>
                              <w:t>Biwong-Bané</w:t>
                            </w:r>
                            <w:proofErr w:type="spellEnd"/>
                          </w:p>
                          <w:p w:rsidR="00160728" w:rsidRPr="003617F2" w:rsidRDefault="00160728" w:rsidP="00160728">
                            <w:pPr>
                              <w:spacing w:after="0" w:line="240" w:lineRule="auto"/>
                              <w:jc w:val="center"/>
                              <w:rPr>
                                <w:sz w:val="20"/>
                                <w:szCs w:val="20"/>
                              </w:rPr>
                            </w:pPr>
                            <w:r w:rsidRPr="003617F2">
                              <w:rPr>
                                <w:sz w:val="20"/>
                                <w:szCs w:val="20"/>
                              </w:rPr>
                              <w:t>(</w:t>
                            </w:r>
                            <w:r w:rsidRPr="003617F2">
                              <w:rPr>
                                <w:sz w:val="16"/>
                                <w:szCs w:val="16"/>
                              </w:rPr>
                              <w:t>Maitre d’Ouvrage</w:t>
                            </w:r>
                            <w:r w:rsidRPr="003617F2">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2.2pt;margin-top:41pt;width:200.95pt;height:15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" fillcolor="white [3201]" strokecolor="white [3212]" strokeweight=".5pt">
                <v:textbox>
                  <w:txbxContent>
                    <w:p w:rsidR="00670D07" w:rsidRDefault="00670D07">
                      <w:proofErr w:type="spellStart"/>
                      <w:r>
                        <w:t>Biwong-Bané</w:t>
                      </w:r>
                      <w:proofErr w:type="spellEnd"/>
                      <w:r>
                        <w:t>, le………………………</w:t>
                      </w:r>
                    </w:p>
                    <w:p w:rsidR="00670D07" w:rsidRDefault="00670D07" w:rsidP="00160728">
                      <w:pPr>
                        <w:spacing w:after="0" w:line="240" w:lineRule="auto"/>
                        <w:rPr>
                          <w:b/>
                          <w:sz w:val="20"/>
                          <w:szCs w:val="20"/>
                        </w:rPr>
                      </w:pPr>
                      <w:r w:rsidRPr="001F5535">
                        <w:rPr>
                          <w:b/>
                          <w:sz w:val="20"/>
                          <w:szCs w:val="20"/>
                        </w:rPr>
                        <w:t xml:space="preserve">Le Maire de la Commune de </w:t>
                      </w:r>
                      <w:proofErr w:type="spellStart"/>
                      <w:r w:rsidRPr="001F5535">
                        <w:rPr>
                          <w:b/>
                          <w:sz w:val="20"/>
                          <w:szCs w:val="20"/>
                        </w:rPr>
                        <w:t>Biwong-Bané</w:t>
                      </w:r>
                      <w:proofErr w:type="spellEnd"/>
                    </w:p>
                    <w:p w:rsidR="00160728" w:rsidRPr="003617F2" w:rsidRDefault="00160728" w:rsidP="00160728">
                      <w:pPr>
                        <w:spacing w:after="0" w:line="240" w:lineRule="auto"/>
                        <w:jc w:val="center"/>
                        <w:rPr>
                          <w:sz w:val="20"/>
                          <w:szCs w:val="20"/>
                        </w:rPr>
                      </w:pPr>
                      <w:r w:rsidRPr="003617F2">
                        <w:rPr>
                          <w:sz w:val="20"/>
                          <w:szCs w:val="20"/>
                        </w:rPr>
                        <w:t>(</w:t>
                      </w:r>
                      <w:r w:rsidRPr="003617F2">
                        <w:rPr>
                          <w:sz w:val="16"/>
                          <w:szCs w:val="16"/>
                        </w:rPr>
                        <w:t>Maitre d’Ouvrage</w:t>
                      </w:r>
                      <w:r w:rsidRPr="003617F2">
                        <w:rPr>
                          <w:sz w:val="20"/>
                          <w:szCs w:val="20"/>
                        </w:rPr>
                        <w:t>)</w:t>
                      </w:r>
                    </w:p>
                  </w:txbxContent>
                </v:textbox>
              </v:shape>
            </w:pict>
          </mc:Fallback>
        </mc:AlternateContent>
      </w:r>
      <w:r w:rsidR="00670D07">
        <w:rPr>
          <w:noProof/>
          <w:lang w:eastAsia="fr-FR"/>
        </w:rPr>
        <mc:AlternateContent>
          <mc:Choice Requires="wps">
            <w:drawing>
              <wp:anchor distT="0" distB="0" distL="114300" distR="114300" simplePos="0" relativeHeight="251660288" behindDoc="0" locked="0" layoutInCell="1" allowOverlap="1" wp14:anchorId="3185CA08" wp14:editId="74A4532B">
                <wp:simplePos x="0" y="0"/>
                <wp:positionH relativeFrom="column">
                  <wp:posOffset>-263691</wp:posOffset>
                </wp:positionH>
                <wp:positionV relativeFrom="paragraph">
                  <wp:posOffset>879171</wp:posOffset>
                </wp:positionV>
                <wp:extent cx="1701579" cy="1113183"/>
                <wp:effectExtent l="0" t="0" r="13335" b="10795"/>
                <wp:wrapNone/>
                <wp:docPr id="2" name="Zone de texte 2"/>
                <wp:cNvGraphicFramePr/>
                <a:graphic xmlns:a="http://schemas.openxmlformats.org/drawingml/2006/main">
                  <a:graphicData uri="http://schemas.microsoft.com/office/word/2010/wordprocessingShape">
                    <wps:wsp>
                      <wps:cNvSpPr txBox="1"/>
                      <wps:spPr>
                        <a:xfrm>
                          <a:off x="0" y="0"/>
                          <a:ext cx="1701579" cy="111318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0D07" w:rsidRDefault="001F5535">
                            <w:pPr>
                              <w:rPr>
                                <w:b/>
                                <w:u w:val="single"/>
                              </w:rPr>
                            </w:pPr>
                            <w:r w:rsidRPr="001F5535">
                              <w:rPr>
                                <w:b/>
                                <w:u w:val="single"/>
                              </w:rPr>
                              <w:t>Ampliation</w:t>
                            </w:r>
                            <w:r>
                              <w:rPr>
                                <w:b/>
                                <w:u w:val="single"/>
                              </w:rPr>
                              <w:t>s</w:t>
                            </w:r>
                          </w:p>
                          <w:p w:rsidR="001F5535" w:rsidRPr="001F5535" w:rsidRDefault="001F5535" w:rsidP="001F5535">
                            <w:pPr>
                              <w:pStyle w:val="Paragraphedeliste"/>
                              <w:numPr>
                                <w:ilvl w:val="0"/>
                                <w:numId w:val="9"/>
                              </w:numPr>
                              <w:spacing w:line="240" w:lineRule="auto"/>
                            </w:pPr>
                            <w:r w:rsidRPr="001F5535">
                              <w:t>ARMP</w:t>
                            </w:r>
                          </w:p>
                          <w:p w:rsidR="001F5535" w:rsidRPr="001F5535" w:rsidRDefault="001F5535" w:rsidP="001F5535">
                            <w:pPr>
                              <w:pStyle w:val="Paragraphedeliste"/>
                              <w:numPr>
                                <w:ilvl w:val="0"/>
                                <w:numId w:val="9"/>
                              </w:numPr>
                              <w:spacing w:line="240" w:lineRule="auto"/>
                            </w:pPr>
                            <w:r w:rsidRPr="001F5535">
                              <w:t>MINMAP</w:t>
                            </w:r>
                          </w:p>
                          <w:p w:rsidR="001F5535" w:rsidRPr="001F5535" w:rsidRDefault="001F5535" w:rsidP="001F5535">
                            <w:pPr>
                              <w:pStyle w:val="Paragraphedeliste"/>
                              <w:numPr>
                                <w:ilvl w:val="0"/>
                                <w:numId w:val="9"/>
                              </w:numPr>
                              <w:spacing w:line="240" w:lineRule="auto"/>
                            </w:pPr>
                            <w:r w:rsidRPr="001F5535">
                              <w:t>Président CIPM</w:t>
                            </w:r>
                          </w:p>
                          <w:p w:rsidR="001F5535" w:rsidRPr="001F5535" w:rsidRDefault="001F5535" w:rsidP="001F5535">
                            <w:pPr>
                              <w:pStyle w:val="Paragraphedeliste"/>
                              <w:numPr>
                                <w:ilvl w:val="0"/>
                                <w:numId w:val="9"/>
                              </w:numPr>
                              <w:spacing w:line="240" w:lineRule="auto"/>
                              <w:rPr>
                                <w:b/>
                                <w:u w:val="single"/>
                              </w:rPr>
                            </w:pPr>
                            <w:r w:rsidRPr="001F5535">
                              <w:t>SIGAMP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27" type="#_x0000_t202" style="position:absolute;margin-left:-20.75pt;margin-top:69.25pt;width:134pt;height:8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" fillcolor="white [3201]" strokecolor="white [3212]" strokeweight=".5pt">
                <v:textbox>
                  <w:txbxContent>
                    <w:p w:rsidR="00670D07" w:rsidRDefault="001F5535">
                      <w:pPr>
                        <w:rPr>
                          <w:b/>
                          <w:u w:val="single"/>
                        </w:rPr>
                      </w:pPr>
                      <w:r w:rsidRPr="001F5535">
                        <w:rPr>
                          <w:b/>
                          <w:u w:val="single"/>
                        </w:rPr>
                        <w:t>Ampliation</w:t>
                      </w:r>
                      <w:r>
                        <w:rPr>
                          <w:b/>
                          <w:u w:val="single"/>
                        </w:rPr>
                        <w:t>s</w:t>
                      </w:r>
                    </w:p>
                    <w:p w:rsidR="001F5535" w:rsidRPr="001F5535" w:rsidRDefault="001F5535" w:rsidP="001F5535">
                      <w:pPr>
                        <w:pStyle w:val="Paragraphedeliste"/>
                        <w:numPr>
                          <w:ilvl w:val="0"/>
                          <w:numId w:val="9"/>
                        </w:numPr>
                        <w:spacing w:line="240" w:lineRule="auto"/>
                      </w:pPr>
                      <w:r w:rsidRPr="001F5535">
                        <w:t>ARMP</w:t>
                      </w:r>
                    </w:p>
                    <w:p w:rsidR="001F5535" w:rsidRPr="001F5535" w:rsidRDefault="001F5535" w:rsidP="001F5535">
                      <w:pPr>
                        <w:pStyle w:val="Paragraphedeliste"/>
                        <w:numPr>
                          <w:ilvl w:val="0"/>
                          <w:numId w:val="9"/>
                        </w:numPr>
                        <w:spacing w:line="240" w:lineRule="auto"/>
                      </w:pPr>
                      <w:r w:rsidRPr="001F5535">
                        <w:t>MINMAP</w:t>
                      </w:r>
                    </w:p>
                    <w:p w:rsidR="001F5535" w:rsidRPr="001F5535" w:rsidRDefault="001F5535" w:rsidP="001F5535">
                      <w:pPr>
                        <w:pStyle w:val="Paragraphedeliste"/>
                        <w:numPr>
                          <w:ilvl w:val="0"/>
                          <w:numId w:val="9"/>
                        </w:numPr>
                        <w:spacing w:line="240" w:lineRule="auto"/>
                      </w:pPr>
                      <w:r w:rsidRPr="001F5535">
                        <w:t>Président CIPM</w:t>
                      </w:r>
                    </w:p>
                    <w:p w:rsidR="001F5535" w:rsidRPr="001F5535" w:rsidRDefault="001F5535" w:rsidP="001F5535">
                      <w:pPr>
                        <w:pStyle w:val="Paragraphedeliste"/>
                        <w:numPr>
                          <w:ilvl w:val="0"/>
                          <w:numId w:val="9"/>
                        </w:numPr>
                        <w:spacing w:line="240" w:lineRule="auto"/>
                        <w:rPr>
                          <w:b/>
                          <w:u w:val="single"/>
                        </w:rPr>
                      </w:pPr>
                      <w:r w:rsidRPr="001F5535">
                        <w:t>SIGAMP</w:t>
                      </w:r>
                    </w:p>
                  </w:txbxContent>
                </v:textbox>
              </v:shape>
            </w:pict>
          </mc:Fallback>
        </mc:AlternateContent>
      </w:r>
      <w:r w:rsidR="001F5535">
        <w:t>Les</w:t>
      </w:r>
      <w:r w:rsidR="00670D07">
        <w:t xml:space="preserve"> dispositions du dossier d’appel d’offres (DAO) n’ayant pas fait l’objet de modification dans le cadre du présent additif restent sans changement.</w:t>
      </w:r>
    </w:p>
    <w:sectPr w:rsidR="00220E36" w:rsidRPr="00220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75B5F"/>
    <w:multiLevelType w:val="hybridMultilevel"/>
    <w:tmpl w:val="0CC4F614"/>
    <w:lvl w:ilvl="0" w:tplc="6E58975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F4E7FCA"/>
    <w:multiLevelType w:val="multilevel"/>
    <w:tmpl w:val="8022F6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4">
    <w:nsid w:val="33323365"/>
    <w:multiLevelType w:val="hybridMultilevel"/>
    <w:tmpl w:val="BF7C7BB6"/>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6">
    <w:nsid w:val="370750B1"/>
    <w:multiLevelType w:val="hybridMultilevel"/>
    <w:tmpl w:val="DB3E6A30"/>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5522D3"/>
    <w:multiLevelType w:val="hybridMultilevel"/>
    <w:tmpl w:val="5D74B5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num w:numId="1">
    <w:abstractNumId w:val="9"/>
  </w:num>
  <w:num w:numId="2">
    <w:abstractNumId w:val="7"/>
  </w:num>
  <w:num w:numId="3">
    <w:abstractNumId w:val="6"/>
  </w:num>
  <w:num w:numId="4">
    <w:abstractNumId w:val="4"/>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23"/>
    <w:rsid w:val="00047F06"/>
    <w:rsid w:val="00061963"/>
    <w:rsid w:val="000714CB"/>
    <w:rsid w:val="000828AF"/>
    <w:rsid w:val="00097085"/>
    <w:rsid w:val="001262AE"/>
    <w:rsid w:val="00160728"/>
    <w:rsid w:val="0018076E"/>
    <w:rsid w:val="00191BC3"/>
    <w:rsid w:val="001D24D3"/>
    <w:rsid w:val="001F5535"/>
    <w:rsid w:val="00220E36"/>
    <w:rsid w:val="0025180A"/>
    <w:rsid w:val="00276EDE"/>
    <w:rsid w:val="00316F75"/>
    <w:rsid w:val="00330731"/>
    <w:rsid w:val="003576C2"/>
    <w:rsid w:val="003617F2"/>
    <w:rsid w:val="003C7698"/>
    <w:rsid w:val="003D1625"/>
    <w:rsid w:val="003F474A"/>
    <w:rsid w:val="00474994"/>
    <w:rsid w:val="00520A88"/>
    <w:rsid w:val="00550068"/>
    <w:rsid w:val="00555020"/>
    <w:rsid w:val="005C1D47"/>
    <w:rsid w:val="005D79CF"/>
    <w:rsid w:val="00602FD1"/>
    <w:rsid w:val="00616329"/>
    <w:rsid w:val="00670D07"/>
    <w:rsid w:val="0071508F"/>
    <w:rsid w:val="00720423"/>
    <w:rsid w:val="007E01F1"/>
    <w:rsid w:val="00882C94"/>
    <w:rsid w:val="00887969"/>
    <w:rsid w:val="008A792B"/>
    <w:rsid w:val="008C654E"/>
    <w:rsid w:val="008D5589"/>
    <w:rsid w:val="0090101F"/>
    <w:rsid w:val="009C5A11"/>
    <w:rsid w:val="00A7276F"/>
    <w:rsid w:val="00A727C7"/>
    <w:rsid w:val="00A74BB5"/>
    <w:rsid w:val="00AC228A"/>
    <w:rsid w:val="00AD6D1F"/>
    <w:rsid w:val="00B37851"/>
    <w:rsid w:val="00B7303F"/>
    <w:rsid w:val="00B81E61"/>
    <w:rsid w:val="00BE4418"/>
    <w:rsid w:val="00C01B65"/>
    <w:rsid w:val="00C32E57"/>
    <w:rsid w:val="00C405CD"/>
    <w:rsid w:val="00C45545"/>
    <w:rsid w:val="00D53959"/>
    <w:rsid w:val="00DC4962"/>
    <w:rsid w:val="00DF2504"/>
    <w:rsid w:val="00E75995"/>
    <w:rsid w:val="00E96382"/>
    <w:rsid w:val="00EA3C6F"/>
    <w:rsid w:val="00F21164"/>
    <w:rsid w:val="00F42B3F"/>
    <w:rsid w:val="00FD3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23"/>
    <w:rPr>
      <w:rFonts w:eastAsia="Times New Roman" w:cs="Times New Roman"/>
    </w:rPr>
  </w:style>
  <w:style w:type="paragraph" w:styleId="Titre1">
    <w:name w:val="heading 1"/>
    <w:basedOn w:val="Normal"/>
    <w:next w:val="Normal"/>
    <w:link w:val="Titre1Car"/>
    <w:qFormat/>
    <w:rsid w:val="00097085"/>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re2">
    <w:name w:val="heading 2"/>
    <w:basedOn w:val="Normal"/>
    <w:next w:val="Normal"/>
    <w:link w:val="Titre2Car"/>
    <w:uiPriority w:val="9"/>
    <w:unhideWhenUsed/>
    <w:qFormat/>
    <w:rsid w:val="00097085"/>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re3">
    <w:name w:val="heading 3"/>
    <w:basedOn w:val="Normal"/>
    <w:next w:val="Normal"/>
    <w:link w:val="Titre3Car"/>
    <w:unhideWhenUsed/>
    <w:qFormat/>
    <w:rsid w:val="00097085"/>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nhideWhenUsed/>
    <w:qFormat/>
    <w:rsid w:val="00097085"/>
    <w:pPr>
      <w:keepNext/>
      <w:numPr>
        <w:ilvl w:val="3"/>
        <w:numId w:val="10"/>
      </w:numPr>
      <w:spacing w:before="240" w:after="60" w:line="240" w:lineRule="auto"/>
      <w:outlineLvl w:val="3"/>
    </w:pPr>
    <w:rPr>
      <w:rFonts w:eastAsiaTheme="minorEastAsia" w:cstheme="minorBidi"/>
      <w:b/>
      <w:bCs/>
      <w:sz w:val="28"/>
      <w:szCs w:val="28"/>
      <w:lang w:val="en-US"/>
    </w:rPr>
  </w:style>
  <w:style w:type="paragraph" w:styleId="Titre5">
    <w:name w:val="heading 5"/>
    <w:basedOn w:val="Normal"/>
    <w:next w:val="Normal"/>
    <w:link w:val="Titre5Car"/>
    <w:uiPriority w:val="9"/>
    <w:semiHidden/>
    <w:unhideWhenUsed/>
    <w:qFormat/>
    <w:rsid w:val="00097085"/>
    <w:pPr>
      <w:numPr>
        <w:ilvl w:val="4"/>
        <w:numId w:val="10"/>
      </w:numPr>
      <w:spacing w:before="240" w:after="60" w:line="240" w:lineRule="auto"/>
      <w:outlineLvl w:val="4"/>
    </w:pPr>
    <w:rPr>
      <w:rFonts w:eastAsiaTheme="minorEastAsia" w:cstheme="minorBidi"/>
      <w:b/>
      <w:bCs/>
      <w:i/>
      <w:iCs/>
      <w:sz w:val="26"/>
      <w:szCs w:val="26"/>
      <w:lang w:val="en-US"/>
    </w:rPr>
  </w:style>
  <w:style w:type="paragraph" w:styleId="Titre6">
    <w:name w:val="heading 6"/>
    <w:basedOn w:val="Normal"/>
    <w:next w:val="Normal"/>
    <w:link w:val="Titre6Car"/>
    <w:qFormat/>
    <w:rsid w:val="00097085"/>
    <w:pPr>
      <w:numPr>
        <w:ilvl w:val="5"/>
        <w:numId w:val="10"/>
      </w:numPr>
      <w:spacing w:before="240" w:after="60" w:line="240" w:lineRule="auto"/>
      <w:outlineLvl w:val="5"/>
    </w:pPr>
    <w:rPr>
      <w:rFonts w:ascii="Times New Roman" w:hAnsi="Times New Roman"/>
      <w:b/>
      <w:bCs/>
      <w:lang w:val="en-US"/>
    </w:rPr>
  </w:style>
  <w:style w:type="paragraph" w:styleId="Titre7">
    <w:name w:val="heading 7"/>
    <w:basedOn w:val="Normal"/>
    <w:next w:val="Normal"/>
    <w:link w:val="Titre7Car"/>
    <w:uiPriority w:val="9"/>
    <w:semiHidden/>
    <w:unhideWhenUsed/>
    <w:qFormat/>
    <w:rsid w:val="00097085"/>
    <w:pPr>
      <w:numPr>
        <w:ilvl w:val="6"/>
        <w:numId w:val="10"/>
      </w:numPr>
      <w:spacing w:before="240" w:after="60" w:line="240" w:lineRule="auto"/>
      <w:outlineLvl w:val="6"/>
    </w:pPr>
    <w:rPr>
      <w:rFonts w:eastAsiaTheme="minorEastAsia" w:cstheme="minorBidi"/>
      <w:sz w:val="24"/>
      <w:szCs w:val="24"/>
      <w:lang w:val="en-US"/>
    </w:rPr>
  </w:style>
  <w:style w:type="paragraph" w:styleId="Titre8">
    <w:name w:val="heading 8"/>
    <w:basedOn w:val="Normal"/>
    <w:next w:val="Normal"/>
    <w:link w:val="Titre8Car"/>
    <w:uiPriority w:val="9"/>
    <w:semiHidden/>
    <w:unhideWhenUsed/>
    <w:qFormat/>
    <w:rsid w:val="00097085"/>
    <w:pPr>
      <w:numPr>
        <w:ilvl w:val="7"/>
        <w:numId w:val="10"/>
      </w:numPr>
      <w:spacing w:before="240" w:after="60" w:line="240" w:lineRule="auto"/>
      <w:outlineLvl w:val="7"/>
    </w:pPr>
    <w:rPr>
      <w:rFonts w:eastAsiaTheme="minorEastAsia" w:cstheme="minorBidi"/>
      <w:i/>
      <w:iCs/>
      <w:sz w:val="24"/>
      <w:szCs w:val="24"/>
      <w:lang w:val="en-US"/>
    </w:rPr>
  </w:style>
  <w:style w:type="paragraph" w:styleId="Titre9">
    <w:name w:val="heading 9"/>
    <w:basedOn w:val="Normal"/>
    <w:next w:val="Normal"/>
    <w:link w:val="Titre9Car"/>
    <w:uiPriority w:val="9"/>
    <w:semiHidden/>
    <w:unhideWhenUsed/>
    <w:qFormat/>
    <w:rsid w:val="00097085"/>
    <w:pPr>
      <w:numPr>
        <w:ilvl w:val="8"/>
        <w:numId w:val="10"/>
      </w:numPr>
      <w:spacing w:before="240" w:after="60" w:line="240" w:lineRule="auto"/>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04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423"/>
    <w:rPr>
      <w:rFonts w:ascii="Tahoma" w:eastAsia="Times New Roman" w:hAnsi="Tahoma" w:cs="Tahoma"/>
      <w:sz w:val="16"/>
      <w:szCs w:val="16"/>
    </w:rPr>
  </w:style>
  <w:style w:type="paragraph" w:styleId="Sansinterligne">
    <w:name w:val="No Spacing"/>
    <w:link w:val="SansinterligneCar"/>
    <w:qFormat/>
    <w:rsid w:val="00220E36"/>
    <w:pPr>
      <w:spacing w:after="0" w:line="240" w:lineRule="auto"/>
    </w:pPr>
    <w:rPr>
      <w:rFonts w:eastAsia="Times New Roman" w:cs="Times New Roman"/>
    </w:rPr>
  </w:style>
  <w:style w:type="table" w:styleId="Grilledutableau">
    <w:name w:val="Table Grid"/>
    <w:basedOn w:val="TableauNormal"/>
    <w:uiPriority w:val="59"/>
    <w:rsid w:val="0022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rsid w:val="000714CB"/>
  </w:style>
  <w:style w:type="paragraph" w:styleId="Corpsdetexte">
    <w:name w:val="Body Text"/>
    <w:basedOn w:val="Normal"/>
    <w:link w:val="CorpsdetexteCar"/>
    <w:rsid w:val="000714CB"/>
    <w:pPr>
      <w:spacing w:after="120" w:line="240" w:lineRule="auto"/>
    </w:pPr>
    <w:rPr>
      <w:rFonts w:ascii="Times New Roman" w:hAnsi="Times New Roman"/>
      <w:sz w:val="24"/>
      <w:szCs w:val="24"/>
      <w:lang w:eastAsia="fr-FR"/>
    </w:rPr>
  </w:style>
  <w:style w:type="character" w:customStyle="1" w:styleId="CorpsdetexteCar">
    <w:name w:val="Corps de texte Car"/>
    <w:basedOn w:val="Policepardfaut"/>
    <w:link w:val="Corpsdetexte"/>
    <w:rsid w:val="000714C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714CB"/>
    <w:pPr>
      <w:ind w:left="720"/>
      <w:contextualSpacing/>
    </w:pPr>
  </w:style>
  <w:style w:type="character" w:customStyle="1" w:styleId="Titre1Car">
    <w:name w:val="Titre 1 Car"/>
    <w:basedOn w:val="Policepardfaut"/>
    <w:link w:val="Titre1"/>
    <w:rsid w:val="00097085"/>
    <w:rPr>
      <w:rFonts w:asciiTheme="majorHAnsi" w:eastAsiaTheme="majorEastAsia" w:hAnsiTheme="majorHAnsi" w:cstheme="majorBidi"/>
      <w:b/>
      <w:bCs/>
      <w:kern w:val="32"/>
      <w:sz w:val="32"/>
      <w:szCs w:val="32"/>
      <w:lang w:val="en-US"/>
    </w:rPr>
  </w:style>
  <w:style w:type="character" w:customStyle="1" w:styleId="Titre2Car">
    <w:name w:val="Titre 2 Car"/>
    <w:basedOn w:val="Policepardfaut"/>
    <w:link w:val="Titre2"/>
    <w:uiPriority w:val="9"/>
    <w:rsid w:val="00097085"/>
    <w:rPr>
      <w:rFonts w:asciiTheme="majorHAnsi" w:eastAsiaTheme="majorEastAsia" w:hAnsiTheme="majorHAnsi" w:cstheme="majorBidi"/>
      <w:b/>
      <w:bCs/>
      <w:i/>
      <w:iCs/>
      <w:sz w:val="28"/>
      <w:szCs w:val="28"/>
      <w:lang w:val="en-US"/>
    </w:rPr>
  </w:style>
  <w:style w:type="character" w:customStyle="1" w:styleId="Titre3Car">
    <w:name w:val="Titre 3 Car"/>
    <w:basedOn w:val="Policepardfaut"/>
    <w:link w:val="Titre3"/>
    <w:rsid w:val="0009708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rsid w:val="00097085"/>
    <w:rPr>
      <w:rFonts w:eastAsiaTheme="minorEastAsia"/>
      <w:b/>
      <w:bCs/>
      <w:sz w:val="28"/>
      <w:szCs w:val="28"/>
      <w:lang w:val="en-US"/>
    </w:rPr>
  </w:style>
  <w:style w:type="character" w:customStyle="1" w:styleId="Titre5Car">
    <w:name w:val="Titre 5 Car"/>
    <w:basedOn w:val="Policepardfaut"/>
    <w:link w:val="Titre5"/>
    <w:uiPriority w:val="9"/>
    <w:semiHidden/>
    <w:rsid w:val="00097085"/>
    <w:rPr>
      <w:rFonts w:eastAsiaTheme="minorEastAsia"/>
      <w:b/>
      <w:bCs/>
      <w:i/>
      <w:iCs/>
      <w:sz w:val="26"/>
      <w:szCs w:val="26"/>
      <w:lang w:val="en-US"/>
    </w:rPr>
  </w:style>
  <w:style w:type="character" w:customStyle="1" w:styleId="Titre6Car">
    <w:name w:val="Titre 6 Car"/>
    <w:basedOn w:val="Policepardfaut"/>
    <w:link w:val="Titre6"/>
    <w:rsid w:val="0009708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097085"/>
    <w:rPr>
      <w:rFonts w:eastAsiaTheme="minorEastAsia"/>
      <w:sz w:val="24"/>
      <w:szCs w:val="24"/>
      <w:lang w:val="en-US"/>
    </w:rPr>
  </w:style>
  <w:style w:type="character" w:customStyle="1" w:styleId="Titre8Car">
    <w:name w:val="Titre 8 Car"/>
    <w:basedOn w:val="Policepardfaut"/>
    <w:link w:val="Titre8"/>
    <w:uiPriority w:val="9"/>
    <w:semiHidden/>
    <w:rsid w:val="00097085"/>
    <w:rPr>
      <w:rFonts w:eastAsiaTheme="minorEastAsia"/>
      <w:i/>
      <w:iCs/>
      <w:sz w:val="24"/>
      <w:szCs w:val="24"/>
      <w:lang w:val="en-US"/>
    </w:rPr>
  </w:style>
  <w:style w:type="character" w:customStyle="1" w:styleId="Titre9Car">
    <w:name w:val="Titre 9 Car"/>
    <w:basedOn w:val="Policepardfaut"/>
    <w:link w:val="Titre9"/>
    <w:uiPriority w:val="9"/>
    <w:semiHidden/>
    <w:rsid w:val="00097085"/>
    <w:rPr>
      <w:rFonts w:asciiTheme="majorHAnsi" w:eastAsiaTheme="majorEastAsia" w:hAnsiTheme="majorHAnsi" w:cstheme="majorBidi"/>
      <w:lang w:val="en-US"/>
    </w:rPr>
  </w:style>
  <w:style w:type="character" w:styleId="Lienhypertexte">
    <w:name w:val="Hyperlink"/>
    <w:basedOn w:val="Policepardfaut"/>
    <w:uiPriority w:val="99"/>
    <w:unhideWhenUsed/>
    <w:rsid w:val="008A792B"/>
    <w:rPr>
      <w:color w:val="0000FF"/>
      <w:u w:val="single"/>
    </w:rPr>
  </w:style>
  <w:style w:type="character" w:customStyle="1" w:styleId="SansinterligneCar">
    <w:name w:val="Sans interligne Car"/>
    <w:basedOn w:val="Policepardfaut"/>
    <w:link w:val="Sansinterligne"/>
    <w:rsid w:val="00DC4962"/>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23"/>
    <w:rPr>
      <w:rFonts w:eastAsia="Times New Roman" w:cs="Times New Roman"/>
    </w:rPr>
  </w:style>
  <w:style w:type="paragraph" w:styleId="Titre1">
    <w:name w:val="heading 1"/>
    <w:basedOn w:val="Normal"/>
    <w:next w:val="Normal"/>
    <w:link w:val="Titre1Car"/>
    <w:qFormat/>
    <w:rsid w:val="00097085"/>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re2">
    <w:name w:val="heading 2"/>
    <w:basedOn w:val="Normal"/>
    <w:next w:val="Normal"/>
    <w:link w:val="Titre2Car"/>
    <w:uiPriority w:val="9"/>
    <w:unhideWhenUsed/>
    <w:qFormat/>
    <w:rsid w:val="00097085"/>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re3">
    <w:name w:val="heading 3"/>
    <w:basedOn w:val="Normal"/>
    <w:next w:val="Normal"/>
    <w:link w:val="Titre3Car"/>
    <w:unhideWhenUsed/>
    <w:qFormat/>
    <w:rsid w:val="00097085"/>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nhideWhenUsed/>
    <w:qFormat/>
    <w:rsid w:val="00097085"/>
    <w:pPr>
      <w:keepNext/>
      <w:numPr>
        <w:ilvl w:val="3"/>
        <w:numId w:val="10"/>
      </w:numPr>
      <w:spacing w:before="240" w:after="60" w:line="240" w:lineRule="auto"/>
      <w:outlineLvl w:val="3"/>
    </w:pPr>
    <w:rPr>
      <w:rFonts w:eastAsiaTheme="minorEastAsia" w:cstheme="minorBidi"/>
      <w:b/>
      <w:bCs/>
      <w:sz w:val="28"/>
      <w:szCs w:val="28"/>
      <w:lang w:val="en-US"/>
    </w:rPr>
  </w:style>
  <w:style w:type="paragraph" w:styleId="Titre5">
    <w:name w:val="heading 5"/>
    <w:basedOn w:val="Normal"/>
    <w:next w:val="Normal"/>
    <w:link w:val="Titre5Car"/>
    <w:uiPriority w:val="9"/>
    <w:semiHidden/>
    <w:unhideWhenUsed/>
    <w:qFormat/>
    <w:rsid w:val="00097085"/>
    <w:pPr>
      <w:numPr>
        <w:ilvl w:val="4"/>
        <w:numId w:val="10"/>
      </w:numPr>
      <w:spacing w:before="240" w:after="60" w:line="240" w:lineRule="auto"/>
      <w:outlineLvl w:val="4"/>
    </w:pPr>
    <w:rPr>
      <w:rFonts w:eastAsiaTheme="minorEastAsia" w:cstheme="minorBidi"/>
      <w:b/>
      <w:bCs/>
      <w:i/>
      <w:iCs/>
      <w:sz w:val="26"/>
      <w:szCs w:val="26"/>
      <w:lang w:val="en-US"/>
    </w:rPr>
  </w:style>
  <w:style w:type="paragraph" w:styleId="Titre6">
    <w:name w:val="heading 6"/>
    <w:basedOn w:val="Normal"/>
    <w:next w:val="Normal"/>
    <w:link w:val="Titre6Car"/>
    <w:qFormat/>
    <w:rsid w:val="00097085"/>
    <w:pPr>
      <w:numPr>
        <w:ilvl w:val="5"/>
        <w:numId w:val="10"/>
      </w:numPr>
      <w:spacing w:before="240" w:after="60" w:line="240" w:lineRule="auto"/>
      <w:outlineLvl w:val="5"/>
    </w:pPr>
    <w:rPr>
      <w:rFonts w:ascii="Times New Roman" w:hAnsi="Times New Roman"/>
      <w:b/>
      <w:bCs/>
      <w:lang w:val="en-US"/>
    </w:rPr>
  </w:style>
  <w:style w:type="paragraph" w:styleId="Titre7">
    <w:name w:val="heading 7"/>
    <w:basedOn w:val="Normal"/>
    <w:next w:val="Normal"/>
    <w:link w:val="Titre7Car"/>
    <w:uiPriority w:val="9"/>
    <w:semiHidden/>
    <w:unhideWhenUsed/>
    <w:qFormat/>
    <w:rsid w:val="00097085"/>
    <w:pPr>
      <w:numPr>
        <w:ilvl w:val="6"/>
        <w:numId w:val="10"/>
      </w:numPr>
      <w:spacing w:before="240" w:after="60" w:line="240" w:lineRule="auto"/>
      <w:outlineLvl w:val="6"/>
    </w:pPr>
    <w:rPr>
      <w:rFonts w:eastAsiaTheme="minorEastAsia" w:cstheme="minorBidi"/>
      <w:sz w:val="24"/>
      <w:szCs w:val="24"/>
      <w:lang w:val="en-US"/>
    </w:rPr>
  </w:style>
  <w:style w:type="paragraph" w:styleId="Titre8">
    <w:name w:val="heading 8"/>
    <w:basedOn w:val="Normal"/>
    <w:next w:val="Normal"/>
    <w:link w:val="Titre8Car"/>
    <w:uiPriority w:val="9"/>
    <w:semiHidden/>
    <w:unhideWhenUsed/>
    <w:qFormat/>
    <w:rsid w:val="00097085"/>
    <w:pPr>
      <w:numPr>
        <w:ilvl w:val="7"/>
        <w:numId w:val="10"/>
      </w:numPr>
      <w:spacing w:before="240" w:after="60" w:line="240" w:lineRule="auto"/>
      <w:outlineLvl w:val="7"/>
    </w:pPr>
    <w:rPr>
      <w:rFonts w:eastAsiaTheme="minorEastAsia" w:cstheme="minorBidi"/>
      <w:i/>
      <w:iCs/>
      <w:sz w:val="24"/>
      <w:szCs w:val="24"/>
      <w:lang w:val="en-US"/>
    </w:rPr>
  </w:style>
  <w:style w:type="paragraph" w:styleId="Titre9">
    <w:name w:val="heading 9"/>
    <w:basedOn w:val="Normal"/>
    <w:next w:val="Normal"/>
    <w:link w:val="Titre9Car"/>
    <w:uiPriority w:val="9"/>
    <w:semiHidden/>
    <w:unhideWhenUsed/>
    <w:qFormat/>
    <w:rsid w:val="00097085"/>
    <w:pPr>
      <w:numPr>
        <w:ilvl w:val="8"/>
        <w:numId w:val="10"/>
      </w:numPr>
      <w:spacing w:before="240" w:after="60" w:line="240" w:lineRule="auto"/>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04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423"/>
    <w:rPr>
      <w:rFonts w:ascii="Tahoma" w:eastAsia="Times New Roman" w:hAnsi="Tahoma" w:cs="Tahoma"/>
      <w:sz w:val="16"/>
      <w:szCs w:val="16"/>
    </w:rPr>
  </w:style>
  <w:style w:type="paragraph" w:styleId="Sansinterligne">
    <w:name w:val="No Spacing"/>
    <w:link w:val="SansinterligneCar"/>
    <w:qFormat/>
    <w:rsid w:val="00220E36"/>
    <w:pPr>
      <w:spacing w:after="0" w:line="240" w:lineRule="auto"/>
    </w:pPr>
    <w:rPr>
      <w:rFonts w:eastAsia="Times New Roman" w:cs="Times New Roman"/>
    </w:rPr>
  </w:style>
  <w:style w:type="table" w:styleId="Grilledutableau">
    <w:name w:val="Table Grid"/>
    <w:basedOn w:val="TableauNormal"/>
    <w:uiPriority w:val="59"/>
    <w:rsid w:val="00220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uiPriority w:val="99"/>
    <w:rsid w:val="000714CB"/>
  </w:style>
  <w:style w:type="paragraph" w:styleId="Corpsdetexte">
    <w:name w:val="Body Text"/>
    <w:basedOn w:val="Normal"/>
    <w:link w:val="CorpsdetexteCar"/>
    <w:rsid w:val="000714CB"/>
    <w:pPr>
      <w:spacing w:after="120" w:line="240" w:lineRule="auto"/>
    </w:pPr>
    <w:rPr>
      <w:rFonts w:ascii="Times New Roman" w:hAnsi="Times New Roman"/>
      <w:sz w:val="24"/>
      <w:szCs w:val="24"/>
      <w:lang w:eastAsia="fr-FR"/>
    </w:rPr>
  </w:style>
  <w:style w:type="character" w:customStyle="1" w:styleId="CorpsdetexteCar">
    <w:name w:val="Corps de texte Car"/>
    <w:basedOn w:val="Policepardfaut"/>
    <w:link w:val="Corpsdetexte"/>
    <w:rsid w:val="000714C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714CB"/>
    <w:pPr>
      <w:ind w:left="720"/>
      <w:contextualSpacing/>
    </w:pPr>
  </w:style>
  <w:style w:type="character" w:customStyle="1" w:styleId="Titre1Car">
    <w:name w:val="Titre 1 Car"/>
    <w:basedOn w:val="Policepardfaut"/>
    <w:link w:val="Titre1"/>
    <w:rsid w:val="00097085"/>
    <w:rPr>
      <w:rFonts w:asciiTheme="majorHAnsi" w:eastAsiaTheme="majorEastAsia" w:hAnsiTheme="majorHAnsi" w:cstheme="majorBidi"/>
      <w:b/>
      <w:bCs/>
      <w:kern w:val="32"/>
      <w:sz w:val="32"/>
      <w:szCs w:val="32"/>
      <w:lang w:val="en-US"/>
    </w:rPr>
  </w:style>
  <w:style w:type="character" w:customStyle="1" w:styleId="Titre2Car">
    <w:name w:val="Titre 2 Car"/>
    <w:basedOn w:val="Policepardfaut"/>
    <w:link w:val="Titre2"/>
    <w:uiPriority w:val="9"/>
    <w:rsid w:val="00097085"/>
    <w:rPr>
      <w:rFonts w:asciiTheme="majorHAnsi" w:eastAsiaTheme="majorEastAsia" w:hAnsiTheme="majorHAnsi" w:cstheme="majorBidi"/>
      <w:b/>
      <w:bCs/>
      <w:i/>
      <w:iCs/>
      <w:sz w:val="28"/>
      <w:szCs w:val="28"/>
      <w:lang w:val="en-US"/>
    </w:rPr>
  </w:style>
  <w:style w:type="character" w:customStyle="1" w:styleId="Titre3Car">
    <w:name w:val="Titre 3 Car"/>
    <w:basedOn w:val="Policepardfaut"/>
    <w:link w:val="Titre3"/>
    <w:rsid w:val="0009708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rsid w:val="00097085"/>
    <w:rPr>
      <w:rFonts w:eastAsiaTheme="minorEastAsia"/>
      <w:b/>
      <w:bCs/>
      <w:sz w:val="28"/>
      <w:szCs w:val="28"/>
      <w:lang w:val="en-US"/>
    </w:rPr>
  </w:style>
  <w:style w:type="character" w:customStyle="1" w:styleId="Titre5Car">
    <w:name w:val="Titre 5 Car"/>
    <w:basedOn w:val="Policepardfaut"/>
    <w:link w:val="Titre5"/>
    <w:uiPriority w:val="9"/>
    <w:semiHidden/>
    <w:rsid w:val="00097085"/>
    <w:rPr>
      <w:rFonts w:eastAsiaTheme="minorEastAsia"/>
      <w:b/>
      <w:bCs/>
      <w:i/>
      <w:iCs/>
      <w:sz w:val="26"/>
      <w:szCs w:val="26"/>
      <w:lang w:val="en-US"/>
    </w:rPr>
  </w:style>
  <w:style w:type="character" w:customStyle="1" w:styleId="Titre6Car">
    <w:name w:val="Titre 6 Car"/>
    <w:basedOn w:val="Policepardfaut"/>
    <w:link w:val="Titre6"/>
    <w:rsid w:val="0009708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097085"/>
    <w:rPr>
      <w:rFonts w:eastAsiaTheme="minorEastAsia"/>
      <w:sz w:val="24"/>
      <w:szCs w:val="24"/>
      <w:lang w:val="en-US"/>
    </w:rPr>
  </w:style>
  <w:style w:type="character" w:customStyle="1" w:styleId="Titre8Car">
    <w:name w:val="Titre 8 Car"/>
    <w:basedOn w:val="Policepardfaut"/>
    <w:link w:val="Titre8"/>
    <w:uiPriority w:val="9"/>
    <w:semiHidden/>
    <w:rsid w:val="00097085"/>
    <w:rPr>
      <w:rFonts w:eastAsiaTheme="minorEastAsia"/>
      <w:i/>
      <w:iCs/>
      <w:sz w:val="24"/>
      <w:szCs w:val="24"/>
      <w:lang w:val="en-US"/>
    </w:rPr>
  </w:style>
  <w:style w:type="character" w:customStyle="1" w:styleId="Titre9Car">
    <w:name w:val="Titre 9 Car"/>
    <w:basedOn w:val="Policepardfaut"/>
    <w:link w:val="Titre9"/>
    <w:uiPriority w:val="9"/>
    <w:semiHidden/>
    <w:rsid w:val="00097085"/>
    <w:rPr>
      <w:rFonts w:asciiTheme="majorHAnsi" w:eastAsiaTheme="majorEastAsia" w:hAnsiTheme="majorHAnsi" w:cstheme="majorBidi"/>
      <w:lang w:val="en-US"/>
    </w:rPr>
  </w:style>
  <w:style w:type="character" w:styleId="Lienhypertexte">
    <w:name w:val="Hyperlink"/>
    <w:basedOn w:val="Policepardfaut"/>
    <w:uiPriority w:val="99"/>
    <w:unhideWhenUsed/>
    <w:rsid w:val="008A792B"/>
    <w:rPr>
      <w:color w:val="0000FF"/>
      <w:u w:val="single"/>
    </w:rPr>
  </w:style>
  <w:style w:type="character" w:customStyle="1" w:styleId="SansinterligneCar">
    <w:name w:val="Sans interligne Car"/>
    <w:basedOn w:val="Policepardfaut"/>
    <w:link w:val="Sansinterligne"/>
    <w:rsid w:val="00DC4962"/>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8E1EB-45BA-4F48-B29F-6F98ADB0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1200</Words>
  <Characters>6606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41</cp:revision>
  <dcterms:created xsi:type="dcterms:W3CDTF">2025-03-05T10:44:00Z</dcterms:created>
  <dcterms:modified xsi:type="dcterms:W3CDTF">2025-04-02T10:30:00Z</dcterms:modified>
</cp:coreProperties>
</file>